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media/image12.png" ContentType="image/png"/>
  <Override PartName="/word/media/image9.png" ContentType="image/png"/>
  <Override PartName="/word/media/image13.png" ContentType="image/png"/>
  <Override PartName="/word/media/image8.png" ContentType="image/png"/>
  <Override PartName="/word/media/image11.png" ContentType="image/png"/>
  <Override PartName="/word/media/image7.jpeg" ContentType="image/jpeg"/>
  <Override PartName="/word/media/image18.png" ContentType="image/png"/>
  <Override PartName="/word/media/image20.png" ContentType="image/png"/>
  <Override PartName="/word/media/image6.png" ContentType="image/png"/>
  <Override PartName="/word/media/image10.png" ContentType="image/png"/>
  <Override PartName="/word/media/image5.png" ContentType="image/png"/>
  <Override PartName="/word/media/image4.png" ContentType="image/png"/>
  <Override PartName="/word/media/image23.jpeg" ContentType="image/jpeg"/>
  <Override PartName="/word/media/image22.jpeg" ContentType="image/jpeg"/>
  <Override PartName="/word/media/image14.png" ContentType="image/png"/>
  <Override PartName="/word/media/image3.png" ContentType="image/png"/>
  <Override PartName="/word/media/image26.png" ContentType="image/png"/>
  <Override PartName="/word/media/image21.png" ContentType="image/png"/>
  <Override PartName="/word/media/image19.png" ContentType="image/png"/>
  <Override PartName="/word/media/image1.png" ContentType="image/png"/>
  <Override PartName="/word/media/image17.png" ContentType="image/png"/>
  <Override PartName="/word/media/image16.png" ContentType="image/png"/>
  <Override PartName="/word/media/image24.jpeg" ContentType="image/jpeg"/>
  <Override PartName="/word/media/image15.png" ContentType="image/png"/>
  <Override PartName="/word/media/image25.png" ContentType="image/png"/>
  <Override PartName="/word/media/image2.png" ContentType="image/png"/>
  <Override PartName="/word/styles.xml" ContentType="application/vnd.openxmlformats-officedocument.wordprocessingml.styles+xml"/>
  <Override PartName="/word/theme/theme1.xml" ContentType="application/vnd.openxmlformats-officedocument.theme+xml"/>
  <Override PartName="/word/fontTable.xml" ContentType="application/vnd.openxmlformats-officedocument.wordprocessingml.fontTable+xml"/>
  <Override PartName="/word/settings.xml" ContentType="application/vnd.openxmlformats-officedocument.wordprocessingml.settings+xml"/>
  <Override PartName="/_rels/.rels" ContentType="application/vnd.openxmlformats-package.relationship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bidi w:val="0"/>
        <w:jc w:val="left"/>
        <w:rPr>
          <w:rFonts w:ascii="Times New Roman" w:hAnsi="Times New Roman"/>
          <w:sz w:val="28"/>
          <w:szCs w:val="28"/>
        </w:rPr>
      </w:pPr>
      <w:r>
        <w:drawing>
          <wp:anchor behindDoc="0" distT="0" distB="0" distL="0" distR="0" simplePos="0" locked="0" layoutInCell="1" allowOverlap="1" relativeHeight="2">
            <wp:simplePos x="0" y="0"/>
            <wp:positionH relativeFrom="column">
              <wp:posOffset>3414395</wp:posOffset>
            </wp:positionH>
            <wp:positionV relativeFrom="paragraph">
              <wp:posOffset>99695</wp:posOffset>
            </wp:positionV>
            <wp:extent cx="2477135" cy="2286635"/>
            <wp:effectExtent l="0" t="0" r="0" b="0"/>
            <wp:wrapSquare wrapText="largest"/>
            <wp:docPr id="1"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 descr=""/>
                    <pic:cNvPicPr>
                      <a:picLocks noChangeAspect="1" noChangeArrowheads="1"/>
                    </pic:cNvPicPr>
                  </pic:nvPicPr>
                  <pic:blipFill>
                    <a:blip r:embed="rId2"/>
                    <a:stretch>
                      <a:fillRect/>
                    </a:stretch>
                  </pic:blipFill>
                  <pic:spPr bwMode="auto">
                    <a:xfrm>
                      <a:off x="0" y="0"/>
                      <a:ext cx="2477135" cy="2286635"/>
                    </a:xfrm>
                    <a:prstGeom prst="rect">
                      <a:avLst/>
                    </a:prstGeom>
                  </pic:spPr>
                </pic:pic>
              </a:graphicData>
            </a:graphic>
          </wp:anchor>
        </w:drawing>
      </w:r>
      <w:r>
        <w:rPr>
          <w:rFonts w:ascii="Times New Roman" w:hAnsi="Times New Roman"/>
          <w:sz w:val="28"/>
          <w:szCs w:val="28"/>
        </w:rPr>
        <w:t>С</w:t>
      </w:r>
      <w:r>
        <w:rPr>
          <w:rFonts w:ascii="Times New Roman" w:hAnsi="Times New Roman"/>
          <w:sz w:val="28"/>
          <w:szCs w:val="28"/>
        </w:rPr>
        <w:t>писок икон:</w:t>
      </w:r>
    </w:p>
    <w:p>
      <w:pPr>
        <w:pStyle w:val="Normal"/>
        <w:bidi w:val="0"/>
        <w:jc w:val="left"/>
        <w:rPr>
          <w:rFonts w:ascii="Times New Roman" w:hAnsi="Times New Roman"/>
          <w:sz w:val="28"/>
          <w:szCs w:val="28"/>
        </w:rPr>
      </w:pPr>
      <w:r>
        <w:rPr>
          <w:rFonts w:ascii="Times New Roman" w:hAnsi="Times New Roman"/>
          <w:sz w:val="28"/>
          <w:szCs w:val="28"/>
        </w:rPr>
        <w:t>1) Жены-мироносицы</w:t>
      </w:r>
    </w:p>
    <w:p>
      <w:pPr>
        <w:pStyle w:val="Normal"/>
        <w:bidi w:val="0"/>
        <w:jc w:val="left"/>
        <w:rPr>
          <w:rFonts w:ascii="Times New Roman" w:hAnsi="Times New Roman"/>
          <w:sz w:val="28"/>
          <w:szCs w:val="28"/>
        </w:rPr>
      </w:pPr>
      <w:r>
        <w:rPr>
          <w:rFonts w:ascii="Times New Roman" w:hAnsi="Times New Roman"/>
          <w:sz w:val="28"/>
          <w:szCs w:val="28"/>
        </w:rPr>
        <w:t>XVIII в., Тобольская школа.</w:t>
      </w:r>
    </w:p>
    <w:p>
      <w:pPr>
        <w:pStyle w:val="Normal"/>
        <w:bidi w:val="0"/>
        <w:jc w:val="left"/>
        <w:rPr>
          <w:rFonts w:ascii="Times New Roman" w:hAnsi="Times New Roman"/>
          <w:sz w:val="28"/>
          <w:szCs w:val="28"/>
        </w:rPr>
      </w:pPr>
      <w:r>
        <w:rPr>
          <w:rFonts w:ascii="Times New Roman" w:hAnsi="Times New Roman"/>
          <w:sz w:val="28"/>
          <w:szCs w:val="28"/>
        </w:rPr>
        <w:t>Дерево, темпера, позолота.</w:t>
      </w:r>
    </w:p>
    <w:p>
      <w:pPr>
        <w:pStyle w:val="Normal"/>
        <w:bidi w:val="0"/>
        <w:jc w:val="left"/>
        <w:rPr>
          <w:rFonts w:ascii="Times New Roman" w:hAnsi="Times New Roman"/>
          <w:sz w:val="28"/>
          <w:szCs w:val="28"/>
        </w:rPr>
      </w:pPr>
      <w:r>
        <w:rPr>
          <w:rFonts w:ascii="Times New Roman" w:hAnsi="Times New Roman"/>
          <w:sz w:val="28"/>
          <w:szCs w:val="28"/>
        </w:rPr>
        <w:t>79х61х3 см.</w:t>
      </w:r>
    </w:p>
    <w:p>
      <w:pPr>
        <w:pStyle w:val="Normal"/>
        <w:bidi w:val="0"/>
        <w:jc w:val="left"/>
        <w:rPr>
          <w:rFonts w:ascii="Times New Roman" w:hAnsi="Times New Roman"/>
          <w:sz w:val="28"/>
          <w:szCs w:val="28"/>
        </w:rPr>
      </w:pPr>
      <w:r>
        <w:rPr>
          <w:rFonts w:ascii="Times New Roman" w:hAnsi="Times New Roman"/>
          <w:sz w:val="28"/>
          <w:szCs w:val="28"/>
        </w:rPr>
        <w:t>Реставратор Е.Н. Неретина, 1993-1998 гг.</w:t>
      </w:r>
    </w:p>
    <w:p>
      <w:pPr>
        <w:pStyle w:val="Normal"/>
        <w:bidi w:val="0"/>
        <w:jc w:val="left"/>
        <w:rPr>
          <w:rFonts w:ascii="Times New Roman" w:hAnsi="Times New Roman"/>
          <w:sz w:val="28"/>
          <w:szCs w:val="28"/>
        </w:rPr>
      </w:pPr>
      <w:r>
        <w:rPr>
          <w:rFonts w:ascii="Times New Roman" w:hAnsi="Times New Roman"/>
          <w:sz w:val="28"/>
          <w:szCs w:val="28"/>
        </w:rPr>
        <w:t>На иконе изображены женщины, пришедшие утром в первый день после субботы ко Гробу воскресшего Иисуса Христа с ароматами и благовониями (миром) для ритуального умащения тела. Среди мироносиц, согласно Священному Преданию Церкви, были Мария Магдалина, Мария Клеопова и Сусанна. Женщины, идя ко гробу, рассуждали, «кто отвалит камень от гроба». Перед их приходом, вследствие схождения ангела, случается землетрясение, которое отвалило камень и повергло стражу в страх. Ангел оповестил женам, что Христос воскрес и предварит их в Галилее. В иконе прослеживается барочная традиция, проявившаяся в придании динамизма композиции через фигуры святых, вырезанные по контуру.</w:t>
      </w:r>
    </w:p>
    <w:p>
      <w:pPr>
        <w:pStyle w:val="Normal"/>
        <w:bidi w:val="0"/>
        <w:jc w:val="left"/>
        <w:rPr>
          <w:rFonts w:ascii="Times New Roman" w:hAnsi="Times New Roman"/>
          <w:sz w:val="28"/>
          <w:szCs w:val="28"/>
        </w:rPr>
      </w:pPr>
      <w:r>
        <w:rPr>
          <w:rFonts w:ascii="Times New Roman" w:hAnsi="Times New Roman"/>
          <w:sz w:val="28"/>
          <w:szCs w:val="28"/>
        </w:rPr>
        <w:t>Wives-bearers</w:t>
      </w:r>
    </w:p>
    <w:p>
      <w:pPr>
        <w:pStyle w:val="Normal"/>
        <w:bidi w:val="0"/>
        <w:jc w:val="left"/>
        <w:rPr>
          <w:rFonts w:ascii="Times New Roman" w:hAnsi="Times New Roman"/>
          <w:sz w:val="28"/>
          <w:szCs w:val="28"/>
        </w:rPr>
      </w:pPr>
      <w:r>
        <w:rPr>
          <w:rFonts w:ascii="Times New Roman" w:hAnsi="Times New Roman"/>
          <w:sz w:val="28"/>
          <w:szCs w:val="28"/>
        </w:rPr>
        <w:t>XVIII c., the Tobolsk school.</w:t>
      </w:r>
    </w:p>
    <w:p>
      <w:pPr>
        <w:pStyle w:val="Normal"/>
        <w:bidi w:val="0"/>
        <w:jc w:val="left"/>
        <w:rPr>
          <w:rFonts w:ascii="Times New Roman" w:hAnsi="Times New Roman"/>
          <w:sz w:val="28"/>
          <w:szCs w:val="28"/>
        </w:rPr>
      </w:pPr>
      <w:r>
        <w:rPr>
          <w:rFonts w:ascii="Times New Roman" w:hAnsi="Times New Roman"/>
          <w:sz w:val="28"/>
          <w:szCs w:val="28"/>
        </w:rPr>
        <w:t>Wood, tempera, gilding.</w:t>
      </w:r>
    </w:p>
    <w:p>
      <w:pPr>
        <w:pStyle w:val="Normal"/>
        <w:bidi w:val="0"/>
        <w:jc w:val="left"/>
        <w:rPr>
          <w:rFonts w:ascii="Times New Roman" w:hAnsi="Times New Roman"/>
          <w:sz w:val="28"/>
          <w:szCs w:val="28"/>
        </w:rPr>
      </w:pPr>
      <w:r>
        <w:rPr>
          <w:rFonts w:ascii="Times New Roman" w:hAnsi="Times New Roman"/>
          <w:sz w:val="28"/>
          <w:szCs w:val="28"/>
        </w:rPr>
        <w:t>79x61x3 cm.</w:t>
      </w:r>
    </w:p>
    <w:p>
      <w:pPr>
        <w:pStyle w:val="Normal"/>
        <w:bidi w:val="0"/>
        <w:jc w:val="left"/>
        <w:rPr>
          <w:rFonts w:ascii="Times New Roman" w:hAnsi="Times New Roman"/>
          <w:sz w:val="28"/>
          <w:szCs w:val="28"/>
        </w:rPr>
      </w:pPr>
      <w:r>
        <w:rPr>
          <w:rFonts w:ascii="Times New Roman" w:hAnsi="Times New Roman"/>
          <w:sz w:val="28"/>
          <w:szCs w:val="28"/>
        </w:rPr>
        <w:t>E.N. Neretina, a restorer. 1993-1998.</w:t>
      </w:r>
    </w:p>
    <w:p>
      <w:pPr>
        <w:pStyle w:val="Normal"/>
        <w:bidi w:val="0"/>
        <w:jc w:val="left"/>
        <w:rPr>
          <w:rFonts w:ascii="Times New Roman" w:hAnsi="Times New Roman"/>
          <w:sz w:val="28"/>
          <w:szCs w:val="28"/>
        </w:rPr>
      </w:pPr>
      <w:r>
        <w:rPr>
          <w:rFonts w:ascii="Times New Roman" w:hAnsi="Times New Roman"/>
          <w:sz w:val="28"/>
          <w:szCs w:val="28"/>
        </w:rPr>
        <w:t xml:space="preserve">2) </w:t>
      </w:r>
      <w:r>
        <w:rPr>
          <w:rFonts w:cs="Times New Roman" w:ascii="Times New Roman" w:hAnsi="Times New Roman"/>
          <w:b/>
          <w:bCs/>
          <w:color w:val="000000"/>
          <w:sz w:val="28"/>
          <w:szCs w:val="28"/>
          <w:highlight w:val="white"/>
        </w:rPr>
        <w:t>Гибель</w:t>
      </w:r>
      <w:r>
        <w:rPr>
          <w:rFonts w:cs="Times New Roman" w:ascii="Times New Roman" w:hAnsi="Times New Roman"/>
          <w:b/>
          <w:bCs/>
          <w:color w:val="000000"/>
          <w:sz w:val="28"/>
          <w:szCs w:val="28"/>
          <w:highlight w:val="white"/>
          <w:lang w:val="en-US"/>
        </w:rPr>
        <w:t xml:space="preserve"> </w:t>
      </w:r>
      <w:r>
        <w:drawing>
          <wp:anchor behindDoc="0" distT="0" distB="0" distL="0" distR="0" simplePos="0" locked="0" layoutInCell="1" allowOverlap="1" relativeHeight="3">
            <wp:simplePos x="0" y="0"/>
            <wp:positionH relativeFrom="column">
              <wp:posOffset>3248025</wp:posOffset>
            </wp:positionH>
            <wp:positionV relativeFrom="paragraph">
              <wp:posOffset>31750</wp:posOffset>
            </wp:positionV>
            <wp:extent cx="2793365" cy="2409190"/>
            <wp:effectExtent l="0" t="0" r="0" b="0"/>
            <wp:wrapSquare wrapText="largest"/>
            <wp:docPr id="2"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2" descr=""/>
                    <pic:cNvPicPr>
                      <a:picLocks noChangeAspect="1" noChangeArrowheads="1"/>
                    </pic:cNvPicPr>
                  </pic:nvPicPr>
                  <pic:blipFill>
                    <a:blip r:embed="rId3"/>
                    <a:stretch>
                      <a:fillRect/>
                    </a:stretch>
                  </pic:blipFill>
                  <pic:spPr bwMode="auto">
                    <a:xfrm>
                      <a:off x="0" y="0"/>
                      <a:ext cx="2793365" cy="2409190"/>
                    </a:xfrm>
                    <a:prstGeom prst="rect">
                      <a:avLst/>
                    </a:prstGeom>
                  </pic:spPr>
                </pic:pic>
              </a:graphicData>
            </a:graphic>
          </wp:anchor>
        </w:drawing>
      </w:r>
      <w:r>
        <w:rPr>
          <w:rFonts w:cs="Times New Roman" w:ascii="Times New Roman" w:hAnsi="Times New Roman"/>
          <w:b/>
          <w:bCs/>
          <w:color w:val="000000"/>
          <w:sz w:val="28"/>
          <w:szCs w:val="28"/>
          <w:highlight w:val="white"/>
        </w:rPr>
        <w:t>С</w:t>
      </w:r>
      <w:r>
        <w:rPr>
          <w:rFonts w:cs="Times New Roman" w:ascii="Times New Roman" w:hAnsi="Times New Roman"/>
          <w:b/>
          <w:bCs/>
          <w:color w:val="000000"/>
          <w:sz w:val="28"/>
          <w:szCs w:val="28"/>
          <w:highlight w:val="white"/>
        </w:rPr>
        <w:t>одома</w:t>
      </w:r>
    </w:p>
    <w:p>
      <w:pPr>
        <w:pStyle w:val="Normal"/>
        <w:bidi w:val="0"/>
        <w:jc w:val="left"/>
        <w:rPr>
          <w:rFonts w:ascii="Calibri" w:hAnsi="Calibri" w:eastAsia="宋体" w:cs="" w:asciiTheme="minorHAnsi" w:cstheme="minorBidi" w:eastAsiaTheme="minorEastAsia" w:hAnsiTheme="minorHAnsi"/>
          <w:color w:val="000000"/>
          <w:highlight w:val="white"/>
        </w:rPr>
      </w:pPr>
      <w:r>
        <w:rPr>
          <w:rFonts w:cs="Times New Roman"/>
          <w:color w:val="000000"/>
          <w:highlight w:val="white"/>
          <w:lang w:val="en-US"/>
        </w:rPr>
        <w:t xml:space="preserve">XVIII </w:t>
      </w:r>
      <w:r>
        <w:rPr>
          <w:rFonts w:cs="Times New Roman"/>
          <w:color w:val="000000"/>
          <w:highlight w:val="white"/>
        </w:rPr>
        <w:t>в</w:t>
      </w:r>
      <w:r>
        <w:rPr>
          <w:rFonts w:cs="Times New Roman"/>
          <w:color w:val="000000"/>
          <w:highlight w:val="white"/>
          <w:lang w:val="en-US"/>
        </w:rPr>
        <w:t xml:space="preserve">., </w:t>
      </w:r>
      <w:r>
        <w:rPr>
          <w:rFonts w:cs="Times New Roman"/>
          <w:color w:val="000000"/>
          <w:highlight w:val="white"/>
        </w:rPr>
        <w:t>Тобольская</w:t>
      </w:r>
      <w:r>
        <w:rPr>
          <w:rFonts w:cs="Times New Roman"/>
          <w:color w:val="000000"/>
          <w:highlight w:val="white"/>
          <w:lang w:val="en-US"/>
        </w:rPr>
        <w:t xml:space="preserve"> </w:t>
      </w:r>
      <w:r>
        <w:rPr>
          <w:rFonts w:cs="Times New Roman"/>
          <w:color w:val="000000"/>
          <w:highlight w:val="white"/>
        </w:rPr>
        <w:t>школа</w:t>
      </w:r>
      <w:r>
        <w:rPr>
          <w:rFonts w:cs="Times New Roman"/>
          <w:color w:val="000000"/>
          <w:highlight w:val="white"/>
          <w:lang w:val="en-US"/>
        </w:rPr>
        <w:t>.</w:t>
      </w:r>
    </w:p>
    <w:p>
      <w:pPr>
        <w:pStyle w:val="Normal"/>
        <w:bidi w:val="0"/>
        <w:jc w:val="left"/>
        <w:rPr>
          <w:rFonts w:cs="Times New Roman"/>
          <w:color w:val="000000"/>
          <w:highlight w:val="white"/>
        </w:rPr>
      </w:pPr>
      <w:r>
        <w:rPr>
          <w:rFonts w:cs="Times New Roman"/>
          <w:color w:val="000000"/>
          <w:highlight w:val="white"/>
        </w:rPr>
        <w:t>Дерево, масло.</w:t>
      </w:r>
    </w:p>
    <w:p>
      <w:pPr>
        <w:pStyle w:val="Normal"/>
        <w:bidi w:val="0"/>
        <w:jc w:val="left"/>
        <w:rPr>
          <w:rFonts w:cs="Times New Roman"/>
          <w:color w:val="000000"/>
          <w:highlight w:val="white"/>
        </w:rPr>
      </w:pPr>
      <w:r>
        <w:rPr>
          <w:rFonts w:cs="Times New Roman"/>
          <w:color w:val="000000"/>
          <w:highlight w:val="white"/>
        </w:rPr>
        <w:t>34,7х40,5х2,5 см.</w:t>
      </w:r>
    </w:p>
    <w:p>
      <w:pPr>
        <w:pStyle w:val="Normal"/>
        <w:bidi w:val="0"/>
        <w:jc w:val="left"/>
        <w:rPr>
          <w:rFonts w:cs="Times New Roman"/>
          <w:color w:val="000000"/>
          <w:highlight w:val="white"/>
        </w:rPr>
      </w:pPr>
      <w:r>
        <w:rPr>
          <w:rFonts w:cs="Times New Roman"/>
          <w:color w:val="000000"/>
          <w:highlight w:val="white"/>
        </w:rPr>
        <w:t>Реставратор Н.Г. Минько, 2006 г.</w:t>
      </w:r>
    </w:p>
    <w:p>
      <w:pPr>
        <w:pStyle w:val="Normal"/>
        <w:bidi w:val="0"/>
        <w:jc w:val="left"/>
        <w:rPr>
          <w:rFonts w:cs="Times New Roman"/>
          <w:color w:val="000000"/>
          <w:highlight w:val="white"/>
        </w:rPr>
      </w:pPr>
      <w:r>
        <w:rPr>
          <w:rFonts w:cs="Times New Roman"/>
          <w:color w:val="000000"/>
          <w:highlight w:val="white"/>
        </w:rPr>
      </w:r>
    </w:p>
    <w:p>
      <w:pPr>
        <w:pStyle w:val="Normal"/>
        <w:bidi w:val="0"/>
        <w:jc w:val="left"/>
        <w:rPr>
          <w:rFonts w:cs="Times New Roman"/>
          <w:color w:val="000000"/>
          <w:highlight w:val="white"/>
        </w:rPr>
      </w:pPr>
      <w:r>
        <w:rPr>
          <w:rFonts w:cs="Times New Roman"/>
          <w:color w:val="000000"/>
          <w:highlight w:val="white"/>
        </w:rPr>
      </w:r>
    </w:p>
    <w:p>
      <w:pPr>
        <w:pStyle w:val="Normal"/>
        <w:bidi w:val="0"/>
        <w:jc w:val="left"/>
        <w:rPr>
          <w:rFonts w:cs="Times New Roman"/>
          <w:color w:val="000000"/>
          <w:highlight w:val="white"/>
        </w:rPr>
      </w:pPr>
      <w:r>
        <w:rPr>
          <w:rFonts w:cs="Times New Roman"/>
          <w:color w:val="000000"/>
          <w:highlight w:val="white"/>
        </w:rPr>
      </w:r>
    </w:p>
    <w:p>
      <w:pPr>
        <w:pStyle w:val="Normal"/>
        <w:bidi w:val="0"/>
        <w:jc w:val="left"/>
        <w:rPr>
          <w:rFonts w:cs="Times New Roman"/>
          <w:color w:val="000000"/>
          <w:highlight w:val="white"/>
        </w:rPr>
      </w:pPr>
      <w:r>
        <w:rPr>
          <w:rFonts w:cs="Times New Roman"/>
          <w:color w:val="000000"/>
          <w:highlight w:val="white"/>
        </w:rPr>
        <w:t>Икона посвящена одному из основных сюжетов Ветхого Завета. Господь решил разрушить города Содом и Гоморру за все зло и нечестивость, совершаемые их жителями. Спасен был только праведник Лот со своей семьей: женой и дочерьми. Они покинули город, который сразу был поражен дождем из огня и серы, истребившим все живое. Жена Лота, обернувшаяся назад взглянуть на Содом, тотчас превратилась в соляной столп. Динамизм и выразительность композиции подчеркнута формой доски, вырезанной по контуру фигур.</w:t>
      </w:r>
    </w:p>
    <w:p>
      <w:pPr>
        <w:pStyle w:val="Normal"/>
        <w:widowControl/>
        <w:bidi w:val="0"/>
        <w:jc w:val="left"/>
        <w:rPr>
          <w:rFonts w:eastAsia="SimSun;宋体" w:cs="Times New Roman"/>
          <w:kern w:val="0"/>
          <w:lang w:val="en-US" w:bidi="ar"/>
        </w:rPr>
      </w:pPr>
      <w:r>
        <w:rPr>
          <w:rFonts w:eastAsia="SimSun;宋体" w:cs="Times New Roman"/>
          <w:kern w:val="0"/>
          <w:lang w:val="en-US" w:bidi="ar"/>
        </w:rPr>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val="en-US" w:bidi="ar"/>
        </w:rPr>
        <w:t>The destruction of Sodom</w:t>
        <w:br/>
        <w:t>XVIII c., the Tobolsk school.</w:t>
        <w:br/>
        <w:t>Wood, oil.</w:t>
        <w:br/>
        <w:t>34,7х40,5х2,5 cm.</w:t>
        <w:br/>
        <w:t xml:space="preserve">N.G. Minko, a restorer. </w:t>
      </w:r>
      <w:r>
        <w:rPr>
          <w:rFonts w:eastAsia="SimSun;宋体" w:cs="Times New Roman" w:ascii="Times New Roman" w:hAnsi="Times New Roman"/>
          <w:color w:val="000000"/>
          <w:kern w:val="0"/>
          <w:sz w:val="28"/>
          <w:szCs w:val="28"/>
          <w:highlight w:val="white"/>
          <w:lang w:bidi="ar"/>
        </w:rPr>
        <w:t>2006.</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3)</w:t>
      </w:r>
    </w:p>
    <w:p>
      <w:pPr>
        <w:pStyle w:val="Normal"/>
        <w:bidi w:val="0"/>
        <w:jc w:val="left"/>
        <w:rPr>
          <w:rFonts w:ascii="Times New Roman" w:hAnsi="Times New Roman" w:cs="" w:cstheme="minorBidi"/>
          <w:color w:val="000000"/>
          <w:sz w:val="28"/>
          <w:szCs w:val="28"/>
          <w:highlight w:val="white"/>
        </w:rPr>
      </w:pPr>
      <w:r>
        <w:drawing>
          <wp:anchor behindDoc="0" distT="0" distB="0" distL="0" distR="0" simplePos="0" locked="0" layoutInCell="1" allowOverlap="1" relativeHeight="4">
            <wp:simplePos x="0" y="0"/>
            <wp:positionH relativeFrom="column">
              <wp:posOffset>3252470</wp:posOffset>
            </wp:positionH>
            <wp:positionV relativeFrom="paragraph">
              <wp:posOffset>-129540</wp:posOffset>
            </wp:positionV>
            <wp:extent cx="3065145" cy="2045335"/>
            <wp:effectExtent l="0" t="0" r="0" b="0"/>
            <wp:wrapSquare wrapText="largest"/>
            <wp:docPr id="3" name="Изображение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3" descr=""/>
                    <pic:cNvPicPr>
                      <a:picLocks noChangeAspect="1" noChangeArrowheads="1"/>
                    </pic:cNvPicPr>
                  </pic:nvPicPr>
                  <pic:blipFill>
                    <a:blip r:embed="rId4"/>
                    <a:stretch>
                      <a:fillRect/>
                    </a:stretch>
                  </pic:blipFill>
                  <pic:spPr bwMode="auto">
                    <a:xfrm>
                      <a:off x="0" y="0"/>
                      <a:ext cx="3065145" cy="204533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bidi="ar"/>
        </w:rPr>
        <w:t>П</w:t>
      </w:r>
      <w:r>
        <w:rPr>
          <w:rFonts w:eastAsia="SimSun;宋体" w:cs="Times New Roman" w:ascii="Times New Roman" w:hAnsi="Times New Roman"/>
          <w:color w:val="000000"/>
          <w:kern w:val="0"/>
          <w:sz w:val="28"/>
          <w:szCs w:val="28"/>
          <w:highlight w:val="white"/>
          <w:lang w:bidi="ar"/>
        </w:rPr>
        <w:t>отопление армии фараона в море</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XVIII в., Тобольская школа.</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Дерево, темпера.</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35х54х2,5 см</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Реставраторы Н.В. Акимова, 2006 г., Н.Г. Минько, 2008 г.</w:t>
      </w:r>
    </w:p>
    <w:p>
      <w:pPr>
        <w:pStyle w:val="Normal"/>
        <w:bidi w:val="0"/>
        <w:jc w:val="left"/>
        <w:rPr>
          <w:rFonts w:eastAsia="SimSun;宋体" w:cs="Times New Roman"/>
          <w:kern w:val="0"/>
          <w:lang w:bidi="ar"/>
        </w:rPr>
      </w:pPr>
      <w:r>
        <w:rPr>
          <w:rFonts w:eastAsia="SimSun;宋体" w:cs="Times New Roman"/>
          <w:kern w:val="0"/>
          <w:lang w:bidi="ar"/>
        </w:rPr>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Икона посвящена одному из основных сюжетов Ветхого Завета – исходу народа израильского из Египта. По выходе евреев из Египта Господь оберегал народ израильский и показывал им путь в землю Ханаанскую днем – облачным столпом, а ночью – огненным столпом. Дойдя до Чермного (Красного) моря, евреи увидели, что за ними гонится фараон со всем египетским войском. Моисей обратился к Богу с молитвою о защите. По велению Божию он ударил палкой по морю, и вода в море расступилась в стороны, а дно осталось сухим. С наступлением ночи евреи перешли по морскому дну. На рассвете египтяне также пошли за ними следом. Но как только евреи вышли на берег, а египтяне были на самой середине моря, Господь опять повелел Моисею ударить палкой по воде. Он сделал так, и вода возвратилась на свое место, сомкнувшись над головой египтян. Фараон и все его войско утонули в море.</w:t>
      </w:r>
    </w:p>
    <w:p>
      <w:pPr>
        <w:pStyle w:val="Normal"/>
        <w:bidi w:val="0"/>
        <w:jc w:val="left"/>
        <w:rPr>
          <w:rFonts w:eastAsia="SimSun;宋体" w:cs="Times New Roman"/>
          <w:kern w:val="0"/>
          <w:lang w:bidi="ar"/>
        </w:rPr>
      </w:pPr>
      <w:r>
        <w:rPr>
          <w:rFonts w:eastAsia="SimSun;宋体" w:cs="Times New Roman"/>
          <w:kern w:val="0"/>
          <w:lang w:bidi="ar"/>
        </w:rPr>
      </w:r>
    </w:p>
    <w:p>
      <w:pPr>
        <w:pStyle w:val="Normal"/>
        <w:bidi w:val="0"/>
        <w:jc w:val="left"/>
        <w:rPr>
          <w:rFonts w:eastAsia="SimSun;宋体" w:cs="Times New Roman"/>
          <w:kern w:val="0"/>
          <w:lang w:bidi="ar"/>
        </w:rPr>
      </w:pPr>
      <w:r>
        <w:rPr>
          <w:rFonts w:eastAsia="SimSun;宋体" w:cs="Times New Roman"/>
          <w:kern w:val="0"/>
          <w:lang w:bidi="ar"/>
        </w:rPr>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The flooding the of the pharaoh's army in the sea</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XVIII c., the Tobolsk school.</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Wood, tempera.</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35х54х2,5 cm</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N.V. Akimova, a restorer. 2006. N.G. Minko, a restorers. 2008.</w:t>
      </w:r>
    </w:p>
    <w:p>
      <w:pPr>
        <w:pStyle w:val="Normal"/>
        <w:bidi w:val="0"/>
        <w:jc w:val="left"/>
        <w:rPr>
          <w:rFonts w:ascii="Times New Roman" w:hAnsi="Times New Roman" w:cs="" w:cstheme="minorBidi"/>
          <w:color w:val="000000"/>
          <w:sz w:val="28"/>
          <w:szCs w:val="28"/>
          <w:highlight w:val="white"/>
        </w:rPr>
      </w:pPr>
      <w:r>
        <w:rPr>
          <w:rFonts w:eastAsia="SimSun;宋体" w:cs="Times New Roman" w:ascii="Times New Roman" w:hAnsi="Times New Roman"/>
          <w:color w:val="000000"/>
          <w:kern w:val="0"/>
          <w:sz w:val="28"/>
          <w:szCs w:val="28"/>
          <w:highlight w:val="white"/>
          <w:lang w:bidi="ar"/>
        </w:rPr>
        <w:t>4)</w:t>
      </w:r>
    </w:p>
    <w:p>
      <w:pPr>
        <w:pStyle w:val="Normal"/>
        <w:bidi w:val="0"/>
        <w:jc w:val="left"/>
        <w:rPr>
          <w:rFonts w:cs="Times New Roman"/>
          <w:b/>
          <w:b/>
          <w:bCs/>
          <w:color w:val="000000"/>
        </w:rPr>
      </w:pPr>
      <w:r>
        <w:drawing>
          <wp:anchor behindDoc="0" distT="0" distB="0" distL="0" distR="0" simplePos="0" locked="0" layoutInCell="1" allowOverlap="1" relativeHeight="5">
            <wp:simplePos x="0" y="0"/>
            <wp:positionH relativeFrom="column">
              <wp:posOffset>2834005</wp:posOffset>
            </wp:positionH>
            <wp:positionV relativeFrom="paragraph">
              <wp:posOffset>35560</wp:posOffset>
            </wp:positionV>
            <wp:extent cx="3091180" cy="1570355"/>
            <wp:effectExtent l="0" t="0" r="0" b="0"/>
            <wp:wrapSquare wrapText="largest"/>
            <wp:docPr id="4" name="Изображение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4" descr=""/>
                    <pic:cNvPicPr>
                      <a:picLocks noChangeAspect="1" noChangeArrowheads="1"/>
                    </pic:cNvPicPr>
                  </pic:nvPicPr>
                  <pic:blipFill>
                    <a:blip r:embed="rId5"/>
                    <a:stretch>
                      <a:fillRect/>
                    </a:stretch>
                  </pic:blipFill>
                  <pic:spPr bwMode="auto">
                    <a:xfrm>
                      <a:off x="0" y="0"/>
                      <a:ext cx="3091180" cy="1570355"/>
                    </a:xfrm>
                    <a:prstGeom prst="rect">
                      <a:avLst/>
                    </a:prstGeom>
                  </pic:spPr>
                </pic:pic>
              </a:graphicData>
            </a:graphic>
          </wp:anchor>
        </w:drawing>
      </w:r>
      <w:r>
        <w:rPr>
          <w:rFonts w:cs="Times New Roman"/>
          <w:b/>
          <w:bCs/>
          <w:color w:val="000000"/>
        </w:rPr>
        <w:t>С</w:t>
      </w:r>
      <w:r>
        <w:rPr>
          <w:rFonts w:cs="Times New Roman"/>
          <w:b/>
          <w:bCs/>
          <w:color w:val="000000"/>
        </w:rPr>
        <w:t xml:space="preserve">традание Федора Стратилата </w:t>
      </w:r>
    </w:p>
    <w:p>
      <w:pPr>
        <w:pStyle w:val="Normal"/>
        <w:bidi w:val="0"/>
        <w:jc w:val="left"/>
        <w:rPr>
          <w:rFonts w:cs="Times New Roman"/>
          <w:color w:val="000000"/>
        </w:rPr>
      </w:pPr>
      <w:r>
        <w:rPr>
          <w:rFonts w:cs="Times New Roman"/>
          <w:color w:val="000000"/>
        </w:rPr>
        <w:t>XVIII в., Тобольская школа.</w:t>
      </w:r>
    </w:p>
    <w:p>
      <w:pPr>
        <w:pStyle w:val="Normal"/>
        <w:bidi w:val="0"/>
        <w:jc w:val="left"/>
        <w:rPr>
          <w:rFonts w:cs="Times New Roman"/>
          <w:color w:val="000000"/>
        </w:rPr>
      </w:pPr>
      <w:r>
        <w:rPr>
          <w:rFonts w:cs="Times New Roman"/>
          <w:color w:val="000000"/>
        </w:rPr>
        <w:t>Дерево, масло.</w:t>
      </w:r>
    </w:p>
    <w:p>
      <w:pPr>
        <w:pStyle w:val="Normal"/>
        <w:bidi w:val="0"/>
        <w:jc w:val="left"/>
        <w:rPr>
          <w:rFonts w:cs="Times New Roman"/>
          <w:color w:val="000000"/>
        </w:rPr>
      </w:pPr>
      <w:r>
        <w:rPr>
          <w:rFonts w:cs="Times New Roman"/>
          <w:color w:val="000000"/>
        </w:rPr>
        <w:t>34,5х68х3 см</w:t>
      </w:r>
    </w:p>
    <w:p>
      <w:pPr>
        <w:pStyle w:val="Normal"/>
        <w:bidi w:val="0"/>
        <w:jc w:val="left"/>
        <w:rPr>
          <w:rFonts w:cs="Times New Roman"/>
          <w:color w:val="000000"/>
        </w:rPr>
      </w:pPr>
      <w:r>
        <w:rPr>
          <w:rFonts w:cs="Times New Roman"/>
          <w:color w:val="000000"/>
        </w:rPr>
        <w:t>Реставратор А.А. Козьмин, 1990-1991 гг.</w:t>
      </w:r>
    </w:p>
    <w:p>
      <w:pPr>
        <w:pStyle w:val="Normal"/>
        <w:bidi w:val="0"/>
        <w:jc w:val="left"/>
        <w:rPr>
          <w:rFonts w:cs="Times New Roman"/>
          <w:color w:val="000000"/>
        </w:rPr>
      </w:pPr>
      <w:r>
        <w:rPr>
          <w:rFonts w:cs="Times New Roman"/>
          <w:color w:val="000000"/>
        </w:rPr>
        <w:t>Феодор (Федор) Стратилат (? – 319, Гераклея) – христианский святой, почитаемый в лике великомучеников. Память в Православной церкви совершается 8 (21) февраля, в Католической церкви – 7 февраля. Святой Феодор Стратилат почитается покровителем христианского воинства. В этот период происходили обширные гонения на христиан. Феодор разделил судьбу Сорока Севастийских мучеников и других мучеников из числа окружения императора. За уничтожение идолов языческих божеств и проповедь христианской веры Феодор Стратилат, военачальник императорской армии, был предан жестоким пыткам и распят. Благодаря Божьему заступничеству, ночью мученик вновь стал жив и невредим. Чудо стало известно жителям города и заставило их поверить в Бога. В дальнейшем Феодор Стратилат совершал чудеса исцеления больных. Вскоре он сам сдался в руки властям и добровольно принял казнь</w:t>
      </w:r>
    </w:p>
    <w:p>
      <w:pPr>
        <w:pStyle w:val="Normal"/>
        <w:bidi w:val="0"/>
        <w:jc w:val="left"/>
        <w:rPr>
          <w:rFonts w:cs="Times New Roman"/>
          <w:color w:val="000000"/>
        </w:rPr>
      </w:pPr>
      <w:r>
        <w:rPr>
          <w:rFonts w:cs="Times New Roman"/>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The Suffering of Fyodor Stratilat</w:t>
        <w:br/>
        <w:t>XVIII c., the Tobolsk school.</w:t>
        <w:br/>
        <w:t>Wood, oil.</w:t>
        <w:br/>
        <w:t>34.5x68x3 cm</w:t>
        <w:br/>
        <w:t>A.A. Kozmin, a restorer, 1990-1991.</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5</w:t>
      </w:r>
      <w:r>
        <w:drawing>
          <wp:anchor behindDoc="0" distT="0" distB="0" distL="0" distR="0" simplePos="0" locked="0" layoutInCell="1" allowOverlap="1" relativeHeight="7">
            <wp:simplePos x="0" y="0"/>
            <wp:positionH relativeFrom="column">
              <wp:posOffset>3709035</wp:posOffset>
            </wp:positionH>
            <wp:positionV relativeFrom="paragraph">
              <wp:posOffset>-46990</wp:posOffset>
            </wp:positionV>
            <wp:extent cx="2195195" cy="2546985"/>
            <wp:effectExtent l="0" t="0" r="0" b="0"/>
            <wp:wrapSquare wrapText="largest"/>
            <wp:docPr id="5" name="Изображение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6" descr=""/>
                    <pic:cNvPicPr>
                      <a:picLocks noChangeAspect="1" noChangeArrowheads="1"/>
                    </pic:cNvPicPr>
                  </pic:nvPicPr>
                  <pic:blipFill>
                    <a:blip r:embed="rId6"/>
                    <a:stretch>
                      <a:fillRect/>
                    </a:stretch>
                  </pic:blipFill>
                  <pic:spPr bwMode="auto">
                    <a:xfrm>
                      <a:off x="0" y="0"/>
                      <a:ext cx="2195195" cy="254698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w:t>
      </w:r>
      <w:r>
        <w:rPr>
          <w:rFonts w:eastAsia="SimSun;宋体" w:cs="Times New Roman" w:ascii="Times New Roman" w:hAnsi="Times New Roman"/>
          <w:color w:val="000000"/>
          <w:kern w:val="0"/>
          <w:sz w:val="28"/>
          <w:szCs w:val="28"/>
          <w:highlight w:val="white"/>
          <w:lang w:val="en-US" w:bidi="ar"/>
        </w:rPr>
        <w:t xml:space="preserve"> Спас оплечный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в., Новгородская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темпера.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28,5х25х2,5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На обороте надпись:</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t>
      </w:r>
      <w:r>
        <w:rPr>
          <w:rFonts w:eastAsia="SimSun;宋体" w:cs="Times New Roman" w:ascii="Times New Roman" w:hAnsi="Times New Roman"/>
          <w:color w:val="000000"/>
          <w:kern w:val="0"/>
          <w:sz w:val="28"/>
          <w:szCs w:val="28"/>
          <w:highlight w:val="white"/>
          <w:lang w:val="en-US" w:bidi="ar"/>
        </w:rPr>
        <w:t>Аналогiйна Г. № 4”</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А.А. Козьмин, 1991-1992 гг.</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Икона выполнена в классических традициях новгородской школы: темная колористическая гамма, строгое, спокойное выражение лика. Оплечное изображение Христа, по одной версии, представляет собой сокращенный вариант широко распространенного иконографического типа Христа Вседержителя. Некоторые исследователи относят такие изображения к самостоятельному типу, указывая на существование оплечных икон крупного размера подчеркнуто репрезентативного характера. Источником иконографии послужила часто используемая в искусстве раннего Средневековья композиционная формула, заключающая оплечное изображение Спасителя или святого в медальоне. Знаменательно, что такой тип лика был особенно распространен в иконописи в годы царствования Иоанна Грозного. В нем сквозит ожидание близости Страшного Суда, грядущего  пришествия «владыки царей земных».</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Our Saviour up to the waist</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the Novgorod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tempera.</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28.5x25x2.5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There is an inscription on the back:</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"Analogy G. No. 4"</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A.A. Kozmin, a restorer. 1991-1992.</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6) Видение Иаковом Божественной лествицы </w:t>
      </w:r>
    </w:p>
    <w:p>
      <w:pPr>
        <w:pStyle w:val="Normal"/>
        <w:widowControl/>
        <w:bidi w:val="0"/>
        <w:jc w:val="left"/>
        <w:rPr>
          <w:color w:val="000000"/>
        </w:rPr>
      </w:pPr>
      <w:r>
        <w:drawing>
          <wp:anchor behindDoc="0" distT="0" distB="0" distL="0" distR="0" simplePos="0" locked="0" layoutInCell="1" allowOverlap="1" relativeHeight="6">
            <wp:simplePos x="0" y="0"/>
            <wp:positionH relativeFrom="column">
              <wp:posOffset>2747645</wp:posOffset>
            </wp:positionH>
            <wp:positionV relativeFrom="paragraph">
              <wp:posOffset>-57150</wp:posOffset>
            </wp:positionV>
            <wp:extent cx="3360420" cy="1712595"/>
            <wp:effectExtent l="0" t="0" r="0" b="0"/>
            <wp:wrapSquare wrapText="largest"/>
            <wp:docPr id="6" name="Изображение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5" descr=""/>
                    <pic:cNvPicPr>
                      <a:picLocks noChangeAspect="1" noChangeArrowheads="1"/>
                    </pic:cNvPicPr>
                  </pic:nvPicPr>
                  <pic:blipFill>
                    <a:blip r:embed="rId7"/>
                    <a:stretch>
                      <a:fillRect/>
                    </a:stretch>
                  </pic:blipFill>
                  <pic:spPr bwMode="auto">
                    <a:xfrm>
                      <a:off x="0" y="0"/>
                      <a:ext cx="3360420" cy="171259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X</w:t>
      </w:r>
      <w:r>
        <w:rPr>
          <w:rFonts w:eastAsia="SimSun;宋体" w:cs="Times New Roman" w:ascii="Times New Roman" w:hAnsi="Times New Roman"/>
          <w:color w:val="000000"/>
          <w:kern w:val="0"/>
          <w:sz w:val="28"/>
          <w:szCs w:val="28"/>
          <w:highlight w:val="white"/>
          <w:lang w:val="en-US" w:bidi="ar"/>
        </w:rPr>
        <w:t>VIII в., Тобольская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67,5х34,7х3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А.В. Неретин, 1990-1991 гг.</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Икона посвящена одному из сюжетов Ветхого Завета. Иаков (Израиль) –ветхозаветный патриарх, внук Авраама, сын Исаака и Ревекки, родоначальник двенадцати колен Израиля – племен, составивших еврейский народ. Лествица, по которой восходили и нисходили ангелы, была установлена на земле, а ее верхний конец уходил в небо, где стоял Господь. Иаков нарек место видения «домом Божиим» и «вратами небесными», камень же, служивший ему изголовьем во сне, праотец водрузил как памятник, возливая на него елей. По толкованиям святых отцов, видение лествицы знаменует собой восстановление связи неба и земли, утраченной в грехопадении и обретенной через вочеловечение Христа. Лестница также символизирует Богоматерь, посредством которой Бог сошел на землю и сделал небо отверстым для людей.</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The vision of Iakov the Divine ladder</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the Tobolsk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67.5x34.7x3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A.V. Neretin, a restorer. 1990-1991.</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rPr/>
      </w:pPr>
      <w:r>
        <w:rPr/>
        <w:t xml:space="preserve">7) Святитель Николай Чудотворец </w:t>
      </w:r>
      <w:r>
        <w:drawing>
          <wp:anchor behindDoc="0" distT="0" distB="0" distL="0" distR="0" simplePos="0" locked="0" layoutInCell="1" allowOverlap="1" relativeHeight="26">
            <wp:simplePos x="0" y="0"/>
            <wp:positionH relativeFrom="column">
              <wp:posOffset>3557270</wp:posOffset>
            </wp:positionH>
            <wp:positionV relativeFrom="paragraph">
              <wp:posOffset>-139065</wp:posOffset>
            </wp:positionV>
            <wp:extent cx="1909445" cy="2437765"/>
            <wp:effectExtent l="0" t="0" r="0" b="0"/>
            <wp:wrapSquare wrapText="largest"/>
            <wp:docPr id="7" name="Изображение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26" descr=""/>
                    <pic:cNvPicPr>
                      <a:picLocks noChangeAspect="1" noChangeArrowheads="1"/>
                    </pic:cNvPicPr>
                  </pic:nvPicPr>
                  <pic:blipFill>
                    <a:blip r:embed="rId8"/>
                    <a:stretch>
                      <a:fillRect/>
                    </a:stretch>
                  </pic:blipFill>
                  <pic:spPr bwMode="auto">
                    <a:xfrm>
                      <a:off x="0" y="0"/>
                      <a:ext cx="1909445" cy="243776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 xml:space="preserve">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Иконописец Иван Козлов.</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1881 г., Березов.</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53,5х41,5х2,3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В центре, на охристом фоне, поясное изображение Николая чудотворца, облаченного в красную ризу, белый с золотыми крестами орарь. На шее нагрудный знак на цепочке. В левой руке он держит закрытое Евангелие, правой благословляет. В верхних углах изображены Христос - справа и Богоматерь - слева, в облаках. На оборотной стороне две врезные шпонки, вставленные в паз.</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На обороте надпись: “Въ память Оформированiя Береёовской местной команды, прибывшей в г. Берёзовъ 5-го Сентября 1881 года, на средствы нижних чиновъ по настоянiю начальника команды Штабсъ Капитана Александра Степанова Антипина. Писанъ въ Берёзове, живопис. Иваномъ Козловымъ 1881 г. Декабря 5-го дня”.</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Н.Г. Минько, 1998 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St. Nikolai the Wonderworker</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Ivan Kozlov, an icon painter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1881, Beryozov.</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53.5x41.5x2.3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On the back there is an inscription: "In memory of the formation of the Bereyovo local team, who arrived in the town of Beryozov on September 5, 1881 on the means of the lower ranks at the insistence of the chief of the command Captain Alexander Stepanov Antipin. Painted in Beryozo by painting. Ivan Kozlov, a painter in 1881 December 5.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N.G. Minko, a restorer. 1998.</w:t>
      </w:r>
    </w:p>
    <w:p>
      <w:pPr>
        <w:pStyle w:val="Normal"/>
        <w:widowControl/>
        <w:bidi w:val="0"/>
        <w:jc w:val="left"/>
        <w:rPr>
          <w:rFonts w:cs="Times New Roman"/>
        </w:rPr>
      </w:pPr>
      <w:r>
        <w:rPr>
          <w:rFonts w:eastAsia="SimSun;宋体" w:cs="Times New Roman" w:ascii="Times New Roman" w:hAnsi="Times New Roman"/>
          <w:color w:val="000000"/>
          <w:kern w:val="0"/>
          <w:sz w:val="28"/>
          <w:szCs w:val="28"/>
          <w:highlight w:val="white"/>
          <w:lang w:val="en-US" w:bidi="ar"/>
        </w:rPr>
        <w:t xml:space="preserve">8) </w:t>
      </w:r>
    </w:p>
    <w:p>
      <w:pPr>
        <w:pStyle w:val="Normal"/>
        <w:bidi w:val="0"/>
        <w:jc w:val="left"/>
        <w:rPr>
          <w:rFonts w:cs="Times New Roman"/>
          <w:b/>
          <w:b/>
          <w:bCs/>
          <w:color w:val="000000"/>
        </w:rPr>
      </w:pPr>
      <w:r>
        <w:drawing>
          <wp:anchor behindDoc="0" distT="0" distB="0" distL="0" distR="0" simplePos="0" locked="0" layoutInCell="1" allowOverlap="1" relativeHeight="8">
            <wp:simplePos x="0" y="0"/>
            <wp:positionH relativeFrom="column">
              <wp:posOffset>3490595</wp:posOffset>
            </wp:positionH>
            <wp:positionV relativeFrom="paragraph">
              <wp:posOffset>49530</wp:posOffset>
            </wp:positionV>
            <wp:extent cx="2419985" cy="2977515"/>
            <wp:effectExtent l="0" t="0" r="0" b="0"/>
            <wp:wrapSquare wrapText="largest"/>
            <wp:docPr id="8" name="Изображение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7" descr=""/>
                    <pic:cNvPicPr>
                      <a:picLocks noChangeAspect="1" noChangeArrowheads="1"/>
                    </pic:cNvPicPr>
                  </pic:nvPicPr>
                  <pic:blipFill>
                    <a:blip r:embed="rId9"/>
                    <a:stretch>
                      <a:fillRect/>
                    </a:stretch>
                  </pic:blipFill>
                  <pic:spPr bwMode="auto">
                    <a:xfrm>
                      <a:off x="0" y="0"/>
                      <a:ext cx="2419985" cy="2977515"/>
                    </a:xfrm>
                    <a:prstGeom prst="rect">
                      <a:avLst/>
                    </a:prstGeom>
                  </pic:spPr>
                </pic:pic>
              </a:graphicData>
            </a:graphic>
          </wp:anchor>
        </w:drawing>
      </w:r>
      <w:r>
        <w:rPr>
          <w:rFonts w:cs="Times New Roman"/>
          <w:b/>
          <w:bCs/>
          <w:color w:val="000000"/>
        </w:rPr>
        <w:t>Б</w:t>
      </w:r>
      <w:r>
        <w:rPr>
          <w:rFonts w:cs="Times New Roman"/>
          <w:b/>
          <w:bCs/>
          <w:color w:val="000000"/>
        </w:rPr>
        <w:t xml:space="preserve">огоматерь Владимирская </w:t>
      </w:r>
    </w:p>
    <w:p>
      <w:pPr>
        <w:pStyle w:val="Normal"/>
        <w:bidi w:val="0"/>
        <w:jc w:val="left"/>
        <w:rPr>
          <w:rFonts w:cs="Times New Roman"/>
          <w:color w:val="000000"/>
        </w:rPr>
      </w:pPr>
      <w:r>
        <w:rPr>
          <w:rFonts w:cs="Times New Roman"/>
          <w:color w:val="000000"/>
        </w:rPr>
        <w:t>1731 г., Сибирская школа.</w:t>
      </w:r>
    </w:p>
    <w:p>
      <w:pPr>
        <w:pStyle w:val="Normal"/>
        <w:bidi w:val="0"/>
        <w:jc w:val="left"/>
        <w:rPr>
          <w:rFonts w:cs="Times New Roman"/>
          <w:color w:val="000000"/>
        </w:rPr>
      </w:pPr>
      <w:r>
        <w:rPr>
          <w:rFonts w:cs="Times New Roman"/>
          <w:color w:val="000000"/>
        </w:rPr>
        <w:t>Дерево, темпера.</w:t>
      </w:r>
    </w:p>
    <w:p>
      <w:pPr>
        <w:pStyle w:val="Normal"/>
        <w:bidi w:val="0"/>
        <w:jc w:val="left"/>
        <w:rPr>
          <w:rFonts w:cs="Times New Roman"/>
          <w:color w:val="000000"/>
        </w:rPr>
      </w:pPr>
      <w:r>
        <w:rPr>
          <w:rFonts w:cs="Times New Roman"/>
          <w:color w:val="000000"/>
        </w:rPr>
        <w:t>118х96,5х3,5 см</w:t>
      </w:r>
    </w:p>
    <w:p>
      <w:pPr>
        <w:pStyle w:val="Normal"/>
        <w:bidi w:val="0"/>
        <w:jc w:val="left"/>
        <w:rPr>
          <w:rFonts w:cs="Times New Roman"/>
          <w:color w:val="000000"/>
        </w:rPr>
      </w:pPr>
      <w:r>
        <w:rPr>
          <w:rFonts w:cs="Times New Roman"/>
          <w:color w:val="000000"/>
        </w:rPr>
      </w:r>
    </w:p>
    <w:p>
      <w:pPr>
        <w:pStyle w:val="Normal"/>
        <w:bidi w:val="0"/>
        <w:jc w:val="left"/>
        <w:rPr>
          <w:rFonts w:cs="Times New Roman"/>
          <w:color w:val="000000"/>
        </w:rPr>
      </w:pPr>
      <w:r>
        <w:rPr>
          <w:rFonts w:cs="Times New Roman"/>
          <w:color w:val="000000"/>
        </w:rPr>
      </w:r>
    </w:p>
    <w:p>
      <w:pPr>
        <w:pStyle w:val="Normal"/>
        <w:bidi w:val="0"/>
        <w:jc w:val="left"/>
        <w:rPr>
          <w:rFonts w:cs="Times New Roman"/>
          <w:color w:val="000000"/>
        </w:rPr>
      </w:pPr>
      <w:r>
        <w:rPr>
          <w:rFonts w:cs="Times New Roman"/>
          <w:color w:val="000000"/>
        </w:rPr>
        <w:t>В центре иконы на темно-зеленом фоне изображена Богоматерь с младенцем. Богоматерь одета в темный хитон и красный плащ, на голове — красный платок. Икона Владимирской Божьей Матери написана в 1731 г., в 1840 г. было выполнено поновление иконы, о чем свидетельствует отметка на полях иконы. Доска имеет выемку в форме креста.</w:t>
      </w:r>
    </w:p>
    <w:p>
      <w:pPr>
        <w:pStyle w:val="Normal"/>
        <w:bidi w:val="0"/>
        <w:jc w:val="left"/>
        <w:rPr>
          <w:rFonts w:cs="Times New Roman"/>
          <w:color w:val="000000"/>
        </w:rPr>
      </w:pPr>
      <w:r>
        <w:rPr>
          <w:rFonts w:cs="Times New Roman"/>
          <w:color w:val="000000"/>
        </w:rPr>
        <w:t>На правом поле надпись: “сей образъ изображёнъ былъ въ 1731 году. Переписанъ за ветхостию красокъ месяца августа 1840 года”.</w:t>
      </w:r>
    </w:p>
    <w:p>
      <w:pPr>
        <w:pStyle w:val="Normal"/>
        <w:bidi w:val="0"/>
        <w:jc w:val="left"/>
        <w:rPr>
          <w:rFonts w:cs="Times New Roman"/>
          <w:color w:val="000000"/>
        </w:rPr>
      </w:pPr>
      <w:r>
        <w:rPr>
          <w:rFonts w:cs="Times New Roman"/>
          <w:color w:val="000000"/>
        </w:rPr>
        <w:t>Рестаратор Н.Г. Минько, 2006 г.</w:t>
      </w:r>
    </w:p>
    <w:p>
      <w:pPr>
        <w:pStyle w:val="Normal"/>
        <w:bidi w:val="0"/>
        <w:jc w:val="left"/>
        <w:rPr>
          <w:rFonts w:cs="Times New Roman"/>
          <w:color w:val="000000"/>
        </w:rPr>
      </w:pPr>
      <w:r>
        <w:rPr>
          <w:rFonts w:cs="Times New Roman"/>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Our Lady of Vladimir</w:t>
        <w:br/>
        <w:t>1731, the Siberian school.</w:t>
        <w:br/>
        <w:t>Wood, tempera.</w:t>
        <w:br/>
        <w:t>118x96.5x3.5 cm</w:t>
        <w:br/>
        <w:t>There is an inscription on the right: "This image was depicted in 1731. Repainted for the dilapidated colors of the month of August in 1840 ".</w:t>
        <w:br/>
        <w:t>N.G. Minko, a restorer. 2006.</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drawing>
          <wp:anchor behindDoc="0" distT="0" distB="0" distL="0" distR="0" simplePos="0" locked="0" layoutInCell="1" allowOverlap="1" relativeHeight="9">
            <wp:simplePos x="0" y="0"/>
            <wp:positionH relativeFrom="column">
              <wp:posOffset>4038600</wp:posOffset>
            </wp:positionH>
            <wp:positionV relativeFrom="paragraph">
              <wp:posOffset>-35560</wp:posOffset>
            </wp:positionV>
            <wp:extent cx="2418715" cy="2910205"/>
            <wp:effectExtent l="0" t="0" r="0" b="0"/>
            <wp:wrapSquare wrapText="largest"/>
            <wp:docPr id="9" name="Изображение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8" descr=""/>
                    <pic:cNvPicPr>
                      <a:picLocks noChangeAspect="1" noChangeArrowheads="1"/>
                    </pic:cNvPicPr>
                  </pic:nvPicPr>
                  <pic:blipFill>
                    <a:blip r:embed="rId10"/>
                    <a:stretch>
                      <a:fillRect/>
                    </a:stretch>
                  </pic:blipFill>
                  <pic:spPr bwMode="auto">
                    <a:xfrm>
                      <a:off x="0" y="0"/>
                      <a:ext cx="2418715" cy="291020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9</w:t>
      </w:r>
      <w:r>
        <w:rPr>
          <w:rFonts w:eastAsia="SimSun;宋体" w:cs="Times New Roman" w:ascii="Times New Roman" w:hAnsi="Times New Roman"/>
          <w:color w:val="000000"/>
          <w:kern w:val="0"/>
          <w:sz w:val="28"/>
          <w:szCs w:val="28"/>
          <w:highlight w:val="white"/>
          <w:lang w:val="en-US" w:bidi="ar"/>
        </w:rPr>
        <w:t>) Богоматерь Всех Скорбящих Радость</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Иконописец Дмитрий Мамонтов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1755 г., Тобольская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темпера, позолота.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93х78х4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В центре иконы изображена в полный рост Богоматерь с младенцем. Богоматерь одета в темно-зеленый хитон и красный плащ, на голове — зеленый платок, поверх которого корона. Слева и справа — фигуры ангелов и группы скорбящих. Поверх групп — белые ленты с текстами.</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Надпись на нижнем поле:</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t>
      </w:r>
      <w:r>
        <w:rPr>
          <w:rFonts w:eastAsia="SimSun;宋体" w:cs="Times New Roman" w:ascii="Times New Roman" w:hAnsi="Times New Roman"/>
          <w:color w:val="000000"/>
          <w:kern w:val="0"/>
          <w:sz w:val="28"/>
          <w:szCs w:val="28"/>
          <w:highlight w:val="white"/>
          <w:lang w:val="en-US" w:bidi="ar"/>
        </w:rPr>
        <w:t xml:space="preserve">Пообещанию приложена в соборную одегитреевскую церковь бывшимъ в городе Берёзове майор воевода Василиемъ Моисеевымъ 1755 года месяца апреля 15 дня. Малевалъ Изографъ Цеховой Дмитрий Мамонтовъ”.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А.В. Неретин, 1990-1991 гг.</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An icon. Our Lady of Joy of All Who Sorrow</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Dmitry Mamontov, an icon painter</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1755, the Tobolsk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tempera, gilding.</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93х78х4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There is an inscription on the bottom field:</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"On the promise it is enclosed to the cathedral church by the mayor Vasily Moiseyev in 1755 of the month of April, 15, who was in the town of Beryozov. Painted by Dmitry Mamontov, a guild isograph".</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A.V. Neretin, a restorer. 1990-1991.</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10) Рождество Богоматери</w:t>
      </w:r>
    </w:p>
    <w:p>
      <w:pPr>
        <w:pStyle w:val="Normal"/>
        <w:widowControl/>
        <w:bidi w:val="0"/>
        <w:jc w:val="left"/>
        <w:rPr>
          <w:color w:val="000000"/>
        </w:rPr>
      </w:pPr>
      <w:r>
        <w:drawing>
          <wp:anchor behindDoc="0" distT="0" distB="0" distL="0" distR="0" simplePos="0" locked="0" layoutInCell="1" allowOverlap="1" relativeHeight="10">
            <wp:simplePos x="0" y="0"/>
            <wp:positionH relativeFrom="column">
              <wp:posOffset>3462020</wp:posOffset>
            </wp:positionH>
            <wp:positionV relativeFrom="paragraph">
              <wp:posOffset>-100965</wp:posOffset>
            </wp:positionV>
            <wp:extent cx="2911475" cy="3382645"/>
            <wp:effectExtent l="0" t="0" r="0" b="0"/>
            <wp:wrapSquare wrapText="largest"/>
            <wp:docPr id="10" name="Изображение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9" descr=""/>
                    <pic:cNvPicPr>
                      <a:picLocks noChangeAspect="1" noChangeArrowheads="1"/>
                    </pic:cNvPicPr>
                  </pic:nvPicPr>
                  <pic:blipFill>
                    <a:blip r:embed="rId11"/>
                    <a:stretch>
                      <a:fillRect/>
                    </a:stretch>
                  </pic:blipFill>
                  <pic:spPr bwMode="auto">
                    <a:xfrm>
                      <a:off x="0" y="0"/>
                      <a:ext cx="2911475" cy="338264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X</w:t>
      </w:r>
      <w:r>
        <w:rPr>
          <w:rFonts w:eastAsia="SimSun;宋体" w:cs="Times New Roman" w:ascii="Times New Roman" w:hAnsi="Times New Roman"/>
          <w:color w:val="000000"/>
          <w:kern w:val="0"/>
          <w:sz w:val="28"/>
          <w:szCs w:val="28"/>
          <w:highlight w:val="white"/>
          <w:lang w:val="en-US" w:bidi="ar"/>
        </w:rPr>
        <w:t xml:space="preserve">VIII в., Тобольск.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темпера, позолота.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30,5х25,5х2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На обороте доски надпись: “Аналогийная Г. № 2”</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А.А. Козьмин, 1991-1992 гг.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The birht of Our Lady</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Tobolsk.</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tempera, gilding.</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30.5x25.5x2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On the back of the board there is an inscription: "Analogy G. No. 2"</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A.A. Kozmin, a restorer. 1991-1992.</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color w:val="000000"/>
        </w:rPr>
      </w:r>
    </w:p>
    <w:p>
      <w:pPr>
        <w:pStyle w:val="Normal"/>
        <w:widowControl/>
        <w:bidi w:val="0"/>
        <w:jc w:val="left"/>
        <w:rPr>
          <w:color w:val="000000"/>
        </w:rPr>
      </w:pPr>
      <w:r>
        <w:rPr>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11) Ноев Ковчег.  </w:t>
      </w:r>
    </w:p>
    <w:p>
      <w:pPr>
        <w:pStyle w:val="Normal"/>
        <w:widowControl/>
        <w:bidi w:val="0"/>
        <w:jc w:val="left"/>
        <w:rPr>
          <w:color w:val="000000"/>
        </w:rPr>
      </w:pPr>
      <w:r>
        <w:drawing>
          <wp:anchor behindDoc="0" distT="0" distB="0" distL="0" distR="0" simplePos="0" locked="0" layoutInCell="1" allowOverlap="1" relativeHeight="20">
            <wp:simplePos x="0" y="0"/>
            <wp:positionH relativeFrom="column">
              <wp:posOffset>2721610</wp:posOffset>
            </wp:positionH>
            <wp:positionV relativeFrom="paragraph">
              <wp:posOffset>66675</wp:posOffset>
            </wp:positionV>
            <wp:extent cx="3536315" cy="2513965"/>
            <wp:effectExtent l="0" t="0" r="0" b="0"/>
            <wp:wrapSquare wrapText="largest"/>
            <wp:docPr id="11" name="Изображение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20" descr=""/>
                    <pic:cNvPicPr>
                      <a:picLocks noChangeAspect="1" noChangeArrowheads="1"/>
                    </pic:cNvPicPr>
                  </pic:nvPicPr>
                  <pic:blipFill>
                    <a:blip r:embed="rId12"/>
                    <a:stretch>
                      <a:fillRect/>
                    </a:stretch>
                  </pic:blipFill>
                  <pic:spPr bwMode="auto">
                    <a:xfrm>
                      <a:off x="0" y="0"/>
                      <a:ext cx="3536315" cy="251396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X</w:t>
      </w:r>
      <w:r>
        <w:rPr>
          <w:rFonts w:eastAsia="SimSun;宋体" w:cs="Times New Roman" w:ascii="Times New Roman" w:hAnsi="Times New Roman"/>
          <w:color w:val="000000"/>
          <w:kern w:val="0"/>
          <w:sz w:val="28"/>
          <w:szCs w:val="28"/>
          <w:highlight w:val="white"/>
          <w:lang w:val="en-US" w:bidi="ar"/>
        </w:rPr>
        <w:t>IX в., Березов.</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(липа),левкас,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27х41х2,3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Н.Г. Минько, 2006 г.</w:t>
      </w:r>
    </w:p>
    <w:p>
      <w:pPr>
        <w:pStyle w:val="Normal"/>
        <w:widowControl/>
        <w:bidi w:val="0"/>
        <w:jc w:val="left"/>
        <w:rPr>
          <w:color w:val="000000"/>
        </w:rPr>
      </w:pPr>
      <w:r>
        <w:rPr>
          <w:rFonts w:eastAsia="SimSun;宋体" w:cs="Times New Roman" w:ascii="Times New Roman" w:hAnsi="Times New Roman"/>
          <w:b w:val="false"/>
          <w:i w:val="false"/>
          <w:caps w:val="false"/>
          <w:smallCaps w:val="false"/>
          <w:color w:val="000000"/>
          <w:spacing w:val="0"/>
          <w:kern w:val="0"/>
          <w:sz w:val="28"/>
          <w:szCs w:val="28"/>
          <w:highlight w:val="white"/>
          <w:lang w:val="en-US" w:bidi="ar"/>
        </w:rPr>
        <w:t>В центре доски изображена гора, на вершине которой ковчег. На заднем плане изображен горный пейзаж, 2/3 которого занимает небо. Икона написана в серо-голубых тонах.</w:t>
      </w:r>
    </w:p>
    <w:p>
      <w:pPr>
        <w:pStyle w:val="Normal"/>
        <w:widowControl/>
        <w:bidi w:val="0"/>
        <w:jc w:val="left"/>
        <w:rPr>
          <w:color w:val="000000"/>
        </w:rPr>
      </w:pPr>
      <w:r>
        <w:rPr>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Noah's Ark.</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XIX c., Beryozov.</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(linden), gesso,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27x41x2.3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N.G. Minko, a restorer. 2006.</w:t>
      </w:r>
    </w:p>
    <w:p>
      <w:pPr>
        <w:pStyle w:val="Normal"/>
        <w:widowControl/>
        <w:bidi w:val="0"/>
        <w:jc w:val="left"/>
        <w:rPr>
          <w:color w:val="000000"/>
        </w:rPr>
      </w:pPr>
      <w:r>
        <w:drawing>
          <wp:anchor behindDoc="0" distT="0" distB="0" distL="0" distR="0" simplePos="0" locked="0" layoutInCell="1" allowOverlap="1" relativeHeight="11">
            <wp:simplePos x="0" y="0"/>
            <wp:positionH relativeFrom="column">
              <wp:posOffset>3919220</wp:posOffset>
            </wp:positionH>
            <wp:positionV relativeFrom="paragraph">
              <wp:posOffset>-276860</wp:posOffset>
            </wp:positionV>
            <wp:extent cx="1722755" cy="4120515"/>
            <wp:effectExtent l="0" t="0" r="0" b="0"/>
            <wp:wrapSquare wrapText="largest"/>
            <wp:docPr id="12" name="Изображение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10" descr=""/>
                    <pic:cNvPicPr>
                      <a:picLocks noChangeAspect="1" noChangeArrowheads="1"/>
                    </pic:cNvPicPr>
                  </pic:nvPicPr>
                  <pic:blipFill>
                    <a:blip r:embed="rId13"/>
                    <a:stretch>
                      <a:fillRect/>
                    </a:stretch>
                  </pic:blipFill>
                  <pic:spPr bwMode="auto">
                    <a:xfrm>
                      <a:off x="0" y="0"/>
                      <a:ext cx="1722755" cy="412051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1</w:t>
      </w:r>
      <w:r>
        <w:rPr>
          <w:rFonts w:eastAsia="SimSun;宋体" w:cs="Times New Roman" w:ascii="Times New Roman" w:hAnsi="Times New Roman"/>
          <w:color w:val="000000"/>
          <w:kern w:val="0"/>
          <w:sz w:val="28"/>
          <w:szCs w:val="28"/>
          <w:highlight w:val="white"/>
          <w:lang w:val="en-US" w:bidi="ar"/>
        </w:rPr>
        <w:t xml:space="preserve">2) Пророк Илья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в., Тобольская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 позолота.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106,5х43,5х3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Е.Н. Неретина, 1991-1992 гг.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Икона изображает Илью Пророка, написана на доске с закругленным верхом. Величественная фигура святого изображена во весь рост, в правой руке - мечь, в левой - развернутый свиток. Поземь темная, справа растения, слева - сооружения. Одежды - лилово-красные, над головой клубятся облака.</w:t>
      </w:r>
    </w:p>
    <w:p>
      <w:pPr>
        <w:pStyle w:val="Normal"/>
        <w:widowControl/>
        <w:bidi w:val="0"/>
        <w:jc w:val="left"/>
        <w:rPr>
          <w:color w:val="000000"/>
        </w:rPr>
      </w:pPr>
      <w:r>
        <w:rPr>
          <w:color w:val="000000"/>
        </w:rPr>
      </w:r>
    </w:p>
    <w:p>
      <w:pPr>
        <w:pStyle w:val="Normal"/>
        <w:widowControl/>
        <w:bidi w:val="0"/>
        <w:jc w:val="left"/>
        <w:rPr>
          <w:color w:val="000000"/>
        </w:rPr>
      </w:pPr>
      <w:r>
        <w:rPr>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Iliya the Prophet</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the Tobolsk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 gilding.</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106.5x43.5x3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E.N. Neretina, a restorer. 1991-1992.</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13) Извержение Ионы из китовой утробы </w:t>
      </w:r>
    </w:p>
    <w:p>
      <w:pPr>
        <w:pStyle w:val="Normal"/>
        <w:widowControl/>
        <w:bidi w:val="0"/>
        <w:jc w:val="left"/>
        <w:rPr>
          <w:color w:val="000000"/>
        </w:rPr>
      </w:pPr>
      <w:r>
        <w:drawing>
          <wp:anchor behindDoc="0" distT="0" distB="0" distL="0" distR="0" simplePos="0" locked="0" layoutInCell="1" allowOverlap="1" relativeHeight="12">
            <wp:simplePos x="0" y="0"/>
            <wp:positionH relativeFrom="column">
              <wp:posOffset>3127375</wp:posOffset>
            </wp:positionH>
            <wp:positionV relativeFrom="paragraph">
              <wp:posOffset>-37465</wp:posOffset>
            </wp:positionV>
            <wp:extent cx="3237865" cy="2165350"/>
            <wp:effectExtent l="0" t="0" r="0" b="0"/>
            <wp:wrapSquare wrapText="largest"/>
            <wp:docPr id="13" name="Изображение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11" descr=""/>
                    <pic:cNvPicPr>
                      <a:picLocks noChangeAspect="1" noChangeArrowheads="1"/>
                    </pic:cNvPicPr>
                  </pic:nvPicPr>
                  <pic:blipFill>
                    <a:blip r:embed="rId14"/>
                    <a:stretch>
                      <a:fillRect/>
                    </a:stretch>
                  </pic:blipFill>
                  <pic:spPr bwMode="auto">
                    <a:xfrm>
                      <a:off x="0" y="0"/>
                      <a:ext cx="3237865" cy="2165350"/>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X</w:t>
      </w:r>
      <w:r>
        <w:rPr>
          <w:rFonts w:eastAsia="SimSun;宋体" w:cs="Times New Roman" w:ascii="Times New Roman" w:hAnsi="Times New Roman"/>
          <w:color w:val="000000"/>
          <w:kern w:val="0"/>
          <w:sz w:val="28"/>
          <w:szCs w:val="28"/>
          <w:highlight w:val="white"/>
          <w:lang w:val="en-US" w:bidi="ar"/>
        </w:rPr>
        <w:t>VIII в., Тобольская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темпера.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35х54х2,5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Н.Г. Минько, 2006 г.</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На лицевой стороне слева в волнах красно-коричневый кит с раскрытым ртом, хвост у кита приподнят. С правой стороны Иона, опирающийся рукой о землю, в зеленого цвета одежде и красного цвета на нем накидка. Над головой нимб золотого цвета, над которым небольшой текст желтого цвета. По верхнему краю и верхнему правому углу оставлена старая запись. На обороте вставлены в пазы две шпонки с усеченными торцами. Задняя сторона отреставрирована.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The eruption of Ion from the whale's womb</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the Tobolsk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tempera.</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35х54х2,5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N.G. Minko, a restorer. 2006.</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color w:val="000000"/>
        </w:rPr>
      </w:r>
    </w:p>
    <w:p>
      <w:pPr>
        <w:pStyle w:val="Normal"/>
        <w:widowControl/>
        <w:bidi w:val="0"/>
        <w:jc w:val="left"/>
        <w:rPr>
          <w:color w:val="000000"/>
        </w:rPr>
      </w:pPr>
      <w:r>
        <w:drawing>
          <wp:anchor behindDoc="0" distT="0" distB="0" distL="0" distR="0" simplePos="0" locked="0" layoutInCell="1" allowOverlap="1" relativeHeight="27">
            <wp:simplePos x="0" y="0"/>
            <wp:positionH relativeFrom="column">
              <wp:posOffset>3138170</wp:posOffset>
            </wp:positionH>
            <wp:positionV relativeFrom="paragraph">
              <wp:posOffset>-44450</wp:posOffset>
            </wp:positionV>
            <wp:extent cx="2788920" cy="3248660"/>
            <wp:effectExtent l="0" t="0" r="0" b="0"/>
            <wp:wrapSquare wrapText="largest"/>
            <wp:docPr id="14" name="Изображение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12" descr=""/>
                    <pic:cNvPicPr>
                      <a:picLocks noChangeAspect="1" noChangeArrowheads="1"/>
                    </pic:cNvPicPr>
                  </pic:nvPicPr>
                  <pic:blipFill>
                    <a:blip r:embed="rId15"/>
                    <a:stretch>
                      <a:fillRect/>
                    </a:stretch>
                  </pic:blipFill>
                  <pic:spPr bwMode="auto">
                    <a:xfrm>
                      <a:off x="0" y="0"/>
                      <a:ext cx="2788920" cy="3248660"/>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1</w:t>
      </w:r>
      <w:r>
        <w:rPr>
          <w:rFonts w:eastAsia="SimSun;宋体" w:cs="Times New Roman" w:ascii="Times New Roman" w:hAnsi="Times New Roman"/>
          <w:color w:val="000000"/>
          <w:kern w:val="0"/>
          <w:sz w:val="28"/>
          <w:szCs w:val="28"/>
          <w:highlight w:val="white"/>
          <w:lang w:val="en-US" w:bidi="ar"/>
        </w:rPr>
        <w:t xml:space="preserve">4) Иоанн Богослов в молчании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Конец XVII в.,Тобольск.</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темпера.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71,8х55,7х2,2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Н.Г. Минько, 2006 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На иконе изображен старец с поднесенной к губам рукой, сидящий за столом. На столе — книга, чернильница с пером и, сидящий справа от Святого, орел. За плечом у Святого — ангел.</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Ioann the Theologian in Silence</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Late XVII c., Tobolsk.</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tempera.</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71,8х55,7х2,2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N.G. Minko, a restorer. 2006.</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drawing>
          <wp:anchor behindDoc="0" distT="0" distB="0" distL="0" distR="0" simplePos="0" locked="0" layoutInCell="1" allowOverlap="1" relativeHeight="13">
            <wp:simplePos x="0" y="0"/>
            <wp:positionH relativeFrom="column">
              <wp:posOffset>4005580</wp:posOffset>
            </wp:positionH>
            <wp:positionV relativeFrom="paragraph">
              <wp:posOffset>-79375</wp:posOffset>
            </wp:positionV>
            <wp:extent cx="1751965" cy="4258310"/>
            <wp:effectExtent l="0" t="0" r="0" b="0"/>
            <wp:wrapSquare wrapText="largest"/>
            <wp:docPr id="15" name="Изображение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13" descr=""/>
                    <pic:cNvPicPr>
                      <a:picLocks noChangeAspect="1" noChangeArrowheads="1"/>
                    </pic:cNvPicPr>
                  </pic:nvPicPr>
                  <pic:blipFill>
                    <a:blip r:embed="rId16"/>
                    <a:stretch>
                      <a:fillRect/>
                    </a:stretch>
                  </pic:blipFill>
                  <pic:spPr bwMode="auto">
                    <a:xfrm>
                      <a:off x="0" y="0"/>
                      <a:ext cx="1751965" cy="4258310"/>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1</w:t>
      </w:r>
      <w:r>
        <w:rPr>
          <w:rFonts w:eastAsia="SimSun;宋体" w:cs="Times New Roman" w:ascii="Times New Roman" w:hAnsi="Times New Roman"/>
          <w:color w:val="000000"/>
          <w:kern w:val="0"/>
          <w:sz w:val="28"/>
          <w:szCs w:val="28"/>
          <w:highlight w:val="white"/>
          <w:lang w:val="en-US" w:bidi="ar"/>
        </w:rPr>
        <w:t xml:space="preserve">5) Иоанн Богослов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в., Тобольск.</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темпера, позолота.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92х34х2,5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А.А. Козьмин, 1992-1993 гг.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Основа фигурная, вырезанная по силуэту святого. Изображен Иоанн Богослов в рост в ракурсе 3/4. Облачен в хитон зеленого цвета и красную плащаницу. Правая рука святого отведена в сторону, слегка приподнята, левая поднята вверх на уровне груди и согнута в локте. Над головой нимб, по которому расположена надпись желтого цвета. На оборотной стороне две врезные шпонки, вставленные в пазы.</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Ioann the Theologian</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Tobolsk.</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tempera, gilding.</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92x34x2.5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A.A. Kozmin, a restorer. 1992-1993.</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drawing>
          <wp:anchor behindDoc="0" distT="0" distB="0" distL="0" distR="0" simplePos="0" locked="0" layoutInCell="1" allowOverlap="1" relativeHeight="14">
            <wp:simplePos x="0" y="0"/>
            <wp:positionH relativeFrom="column">
              <wp:posOffset>2797810</wp:posOffset>
            </wp:positionH>
            <wp:positionV relativeFrom="paragraph">
              <wp:posOffset>-19050</wp:posOffset>
            </wp:positionV>
            <wp:extent cx="3545205" cy="2362835"/>
            <wp:effectExtent l="0" t="0" r="0" b="0"/>
            <wp:wrapSquare wrapText="largest"/>
            <wp:docPr id="16" name="Изображение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14" descr=""/>
                    <pic:cNvPicPr>
                      <a:picLocks noChangeAspect="1" noChangeArrowheads="1"/>
                    </pic:cNvPicPr>
                  </pic:nvPicPr>
                  <pic:blipFill>
                    <a:blip r:embed="rId17"/>
                    <a:stretch>
                      <a:fillRect/>
                    </a:stretch>
                  </pic:blipFill>
                  <pic:spPr bwMode="auto">
                    <a:xfrm>
                      <a:off x="0" y="0"/>
                      <a:ext cx="3545205" cy="236283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1</w:t>
      </w:r>
      <w:r>
        <w:rPr>
          <w:rFonts w:eastAsia="SimSun;宋体" w:cs="Times New Roman" w:ascii="Times New Roman" w:hAnsi="Times New Roman"/>
          <w:color w:val="000000"/>
          <w:kern w:val="0"/>
          <w:sz w:val="28"/>
          <w:szCs w:val="28"/>
          <w:highlight w:val="white"/>
          <w:lang w:val="en-US" w:bidi="ar"/>
        </w:rPr>
        <w:t xml:space="preserve">6) Грехопадение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XVIII в., Тобольская школа.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35х54х2,5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А.В. Легошина, 1991-1992 гг.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В центре композиции изображено дерево, под деревом справа - Адам, слева – Ева. В руке у Евы яблоко. Фигуры людей изображены на фоне райского пейзажа: животные и птицы, вдали - горы и река. В правом верхнем углу надпись. На оборотной стороне две шпонки, вставленные в паз.</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The Fall</w:t>
      </w:r>
    </w:p>
    <w:p>
      <w:pPr>
        <w:pStyle w:val="Normal"/>
        <w:widowControl/>
        <w:bidi w:val="0"/>
        <w:jc w:val="left"/>
        <w:rPr>
          <w:color w:val="000000"/>
        </w:rPr>
      </w:pPr>
      <w:r>
        <w:drawing>
          <wp:anchor behindDoc="0" distT="0" distB="0" distL="0" distR="0" simplePos="0" locked="0" layoutInCell="1" allowOverlap="1" relativeHeight="15">
            <wp:simplePos x="0" y="0"/>
            <wp:positionH relativeFrom="column">
              <wp:posOffset>4243070</wp:posOffset>
            </wp:positionH>
            <wp:positionV relativeFrom="paragraph">
              <wp:posOffset>157480</wp:posOffset>
            </wp:positionV>
            <wp:extent cx="1627505" cy="3934460"/>
            <wp:effectExtent l="0" t="0" r="0" b="0"/>
            <wp:wrapSquare wrapText="largest"/>
            <wp:docPr id="17" name="Изображение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15" descr=""/>
                    <pic:cNvPicPr>
                      <a:picLocks noChangeAspect="1" noChangeArrowheads="1"/>
                    </pic:cNvPicPr>
                  </pic:nvPicPr>
                  <pic:blipFill>
                    <a:blip r:embed="rId18"/>
                    <a:stretch>
                      <a:fillRect/>
                    </a:stretch>
                  </pic:blipFill>
                  <pic:spPr bwMode="auto">
                    <a:xfrm>
                      <a:off x="0" y="0"/>
                      <a:ext cx="1627505" cy="3934460"/>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X</w:t>
      </w:r>
      <w:r>
        <w:rPr>
          <w:rFonts w:eastAsia="SimSun;宋体" w:cs="Times New Roman" w:ascii="Times New Roman" w:hAnsi="Times New Roman"/>
          <w:color w:val="000000"/>
          <w:kern w:val="0"/>
          <w:sz w:val="28"/>
          <w:szCs w:val="28"/>
          <w:highlight w:val="white"/>
          <w:lang w:val="en-US" w:bidi="ar"/>
        </w:rPr>
        <w:t>VIII c., the Tobolsk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35х54х2,5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 </w:t>
      </w:r>
      <w:r>
        <w:rPr>
          <w:rFonts w:eastAsia="SimSun;宋体" w:cs="Times New Roman" w:ascii="Times New Roman" w:hAnsi="Times New Roman"/>
          <w:color w:val="000000"/>
          <w:kern w:val="0"/>
          <w:sz w:val="28"/>
          <w:szCs w:val="28"/>
          <w:highlight w:val="white"/>
          <w:lang w:val="en-US" w:bidi="ar"/>
        </w:rPr>
        <w:t>A.V. Legoshina, a restorer. 1991-1992.</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17) Мученик Федор Стратилат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в., Тобольск.</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 позолота.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106,5х43,5х3,2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Е.Н. Неретина, 1991-1992 гг.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Икона с фигурным верхним краем (выступающее в центре полукружие). В центре в полный рост изображен святой Федор Стратилат в рыцарских доспехах и красном плаще. В правой руке он держит крест, в левой - копье. Небо голубое с облаками. На заднем фоне изображен город. Оборотная сторона покрыта краской голубого цвета.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VIII c., Tobolsk.</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 gilding.</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106.5x43.5x3.2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E.N. Neretina, a restorer, 1991-1992.</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18) Священномученик Власий  </w:t>
      </w:r>
    </w:p>
    <w:p>
      <w:pPr>
        <w:pStyle w:val="Normal"/>
        <w:widowControl/>
        <w:bidi w:val="0"/>
        <w:jc w:val="left"/>
        <w:rPr>
          <w:color w:val="000000"/>
        </w:rPr>
      </w:pPr>
      <w:r>
        <w:drawing>
          <wp:anchor behindDoc="0" distT="0" distB="0" distL="0" distR="0" simplePos="0" locked="0" layoutInCell="1" allowOverlap="1" relativeHeight="16">
            <wp:simplePos x="0" y="0"/>
            <wp:positionH relativeFrom="column">
              <wp:posOffset>3538220</wp:posOffset>
            </wp:positionH>
            <wp:positionV relativeFrom="paragraph">
              <wp:posOffset>-325120</wp:posOffset>
            </wp:positionV>
            <wp:extent cx="2893695" cy="3768090"/>
            <wp:effectExtent l="0" t="0" r="0" b="0"/>
            <wp:wrapSquare wrapText="largest"/>
            <wp:docPr id="18" name="Изображение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16" descr=""/>
                    <pic:cNvPicPr>
                      <a:picLocks noChangeAspect="1" noChangeArrowheads="1"/>
                    </pic:cNvPicPr>
                  </pic:nvPicPr>
                  <pic:blipFill>
                    <a:blip r:embed="rId19"/>
                    <a:stretch>
                      <a:fillRect/>
                    </a:stretch>
                  </pic:blipFill>
                  <pic:spPr bwMode="auto">
                    <a:xfrm>
                      <a:off x="0" y="0"/>
                      <a:ext cx="2893695" cy="3768090"/>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X</w:t>
      </w:r>
      <w:r>
        <w:rPr>
          <w:rFonts w:eastAsia="SimSun;宋体" w:cs="Times New Roman" w:ascii="Times New Roman" w:hAnsi="Times New Roman"/>
          <w:color w:val="000000"/>
          <w:kern w:val="0"/>
          <w:sz w:val="28"/>
          <w:szCs w:val="28"/>
          <w:highlight w:val="white"/>
          <w:lang w:val="en-US" w:bidi="ar"/>
        </w:rPr>
        <w:t>VIII в., Сибирская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35,5х26,8х3,2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Е.Н. Неретина, 1992-1994 гг.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В центре иконы изображен в полный рост ракурсе 3/4 священномученик Власий, облаченный в красную ризу. На голове надета корона, над головой нимб. В левой руке он держит закрытое Евангелие, правая согнута в локте и направлена в сторону Христа. В левом верхнем углу поколенное изображение Христа, стоящего на облаках, обращенного к Власию. Христос облачен в красный хитон. Правая рука Христа направлена в сторону святого, в левой Он держит свиток. На уровне ног, слева, изображено стадо животных. Под ногами святого земля с рекой. На оборотной стороне врезная шпонка, вставленная в паз.</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Blasy, a priestmartyr</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the Siberian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35.5x26.8x3.2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E.N. Neretina, a restorer. 1992-1994.</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rPr>
          <w:color w:val="000000"/>
        </w:rPr>
      </w:r>
    </w:p>
    <w:p>
      <w:pPr>
        <w:pStyle w:val="Normal"/>
        <w:widowControl/>
        <w:bidi w:val="0"/>
        <w:jc w:val="left"/>
        <w:rPr>
          <w:color w:val="000000"/>
        </w:rPr>
      </w:pPr>
      <w:r>
        <w:rPr>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19) Пророк Илья убивает жрецов идольских в царствование Ахава</w:t>
      </w:r>
    </w:p>
    <w:p>
      <w:pPr>
        <w:pStyle w:val="Normal"/>
        <w:widowControl/>
        <w:bidi w:val="0"/>
        <w:jc w:val="left"/>
        <w:rPr>
          <w:color w:val="000000"/>
        </w:rPr>
      </w:pPr>
      <w:r>
        <w:drawing>
          <wp:anchor behindDoc="0" distT="0" distB="0" distL="0" distR="0" simplePos="0" locked="0" layoutInCell="1" allowOverlap="1" relativeHeight="17">
            <wp:simplePos x="0" y="0"/>
            <wp:positionH relativeFrom="column">
              <wp:posOffset>3001010</wp:posOffset>
            </wp:positionH>
            <wp:positionV relativeFrom="paragraph">
              <wp:posOffset>180975</wp:posOffset>
            </wp:positionV>
            <wp:extent cx="3147695" cy="1664335"/>
            <wp:effectExtent l="0" t="0" r="0" b="0"/>
            <wp:wrapSquare wrapText="largest"/>
            <wp:docPr id="19" name="Изображение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17" descr=""/>
                    <pic:cNvPicPr>
                      <a:picLocks noChangeAspect="1" noChangeArrowheads="1"/>
                    </pic:cNvPicPr>
                  </pic:nvPicPr>
                  <pic:blipFill>
                    <a:blip r:embed="rId20"/>
                    <a:stretch>
                      <a:fillRect/>
                    </a:stretch>
                  </pic:blipFill>
                  <pic:spPr bwMode="auto">
                    <a:xfrm>
                      <a:off x="0" y="0"/>
                      <a:ext cx="3147695" cy="166433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X</w:t>
      </w:r>
      <w:r>
        <w:rPr>
          <w:rFonts w:eastAsia="SimSun;宋体" w:cs="Times New Roman" w:ascii="Times New Roman" w:hAnsi="Times New Roman"/>
          <w:color w:val="000000"/>
          <w:kern w:val="0"/>
          <w:sz w:val="28"/>
          <w:szCs w:val="28"/>
          <w:highlight w:val="white"/>
          <w:lang w:val="en-US" w:bidi="ar"/>
        </w:rPr>
        <w:t xml:space="preserve">VIII в., Тобольск.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35х67,5х3,4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А.В. Неретин, 1990-1991 гг.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В центре изображен святой Илия, в розовом хитоне, держащий идольского жреца за бороду левой рукой. Правая рука в замахивающемся жесте, с мечом. Над головой нимб. Из груди жреца капает кровь. Вокруг Илии изображены умерщвленные жрецы. На заднем плане, справа, изображен город Самария, слева – холмы и горы. На переднем плане изображена река.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Iliya the Prophet kills the priests of the idols in the reign of Ahav</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Tobolsk.</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35x67.5x3.4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A.V. Neretin, a restorer. 1990-1991.</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color w:val="000000"/>
        </w:rPr>
      </w:pPr>
      <w:r>
        <w:drawing>
          <wp:anchor behindDoc="0" distT="0" distB="0" distL="0" distR="0" simplePos="0" locked="0" layoutInCell="1" allowOverlap="1" relativeHeight="18">
            <wp:simplePos x="0" y="0"/>
            <wp:positionH relativeFrom="column">
              <wp:posOffset>3138170</wp:posOffset>
            </wp:positionH>
            <wp:positionV relativeFrom="paragraph">
              <wp:posOffset>-13335</wp:posOffset>
            </wp:positionV>
            <wp:extent cx="3341370" cy="2628900"/>
            <wp:effectExtent l="0" t="0" r="0" b="0"/>
            <wp:wrapSquare wrapText="largest"/>
            <wp:docPr id="20" name="Изображение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8" descr=""/>
                    <pic:cNvPicPr>
                      <a:picLocks noChangeAspect="1" noChangeArrowheads="1"/>
                    </pic:cNvPicPr>
                  </pic:nvPicPr>
                  <pic:blipFill>
                    <a:blip r:embed="rId21"/>
                    <a:stretch>
                      <a:fillRect/>
                    </a:stretch>
                  </pic:blipFill>
                  <pic:spPr bwMode="auto">
                    <a:xfrm>
                      <a:off x="0" y="0"/>
                      <a:ext cx="3341370" cy="2628900"/>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2</w:t>
      </w:r>
      <w:r>
        <w:rPr>
          <w:rFonts w:eastAsia="SimSun;宋体" w:cs="Times New Roman" w:ascii="Times New Roman" w:hAnsi="Times New Roman"/>
          <w:color w:val="000000"/>
          <w:kern w:val="0"/>
          <w:sz w:val="28"/>
          <w:szCs w:val="28"/>
          <w:highlight w:val="white"/>
          <w:lang w:val="en-US" w:bidi="ar"/>
        </w:rPr>
        <w:t xml:space="preserve">0) Пророк Моисей перед купиной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в., Тобольская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43,5х54,6х2,2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А.А. Козьмин, 1990-1991 гг.</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Изображен коленопреклоненный св. Моисей, облаченный в зеленый хитон, на плечах красный плащ. Правая рука прижата к груди, левая поднята на уровни груди и согнута в локте, ладонь открыта. Слева от Моисея изображены деревья и, горящий куст купины. На заднем плане изображены пасущиеся овцы на фоне природы: гор, реки, деревьев. 2/3 фона иконы занимает небо. На оборотной стороне две врезные шпонки, вставленные в пазы. Оборотная сторона окрашена в голубой цвет.</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Moisei the Prophet is in front of the bush</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the Tobolsk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43.5x54.6x2.2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A.A. Kozmin, a restorer. 1990-1991.</w:t>
      </w:r>
    </w:p>
    <w:p>
      <w:pPr>
        <w:pStyle w:val="Normal"/>
        <w:widowControl/>
        <w:bidi w:val="0"/>
        <w:jc w:val="left"/>
        <w:rPr>
          <w:color w:val="000000"/>
        </w:rPr>
      </w:pPr>
      <w:r>
        <w:rPr>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21) Искушение Христа дьяволом  </w:t>
      </w:r>
    </w:p>
    <w:p>
      <w:pPr>
        <w:pStyle w:val="Normal"/>
        <w:widowControl/>
        <w:bidi w:val="0"/>
        <w:jc w:val="left"/>
        <w:rPr>
          <w:color w:val="000000"/>
        </w:rPr>
      </w:pPr>
      <w:r>
        <w:drawing>
          <wp:anchor behindDoc="0" distT="0" distB="0" distL="0" distR="0" simplePos="0" locked="0" layoutInCell="1" allowOverlap="1" relativeHeight="19">
            <wp:simplePos x="0" y="0"/>
            <wp:positionH relativeFrom="column">
              <wp:posOffset>3052445</wp:posOffset>
            </wp:positionH>
            <wp:positionV relativeFrom="paragraph">
              <wp:posOffset>-76200</wp:posOffset>
            </wp:positionV>
            <wp:extent cx="3285490" cy="1967865"/>
            <wp:effectExtent l="0" t="0" r="0" b="0"/>
            <wp:wrapSquare wrapText="largest"/>
            <wp:docPr id="21" name="Изображение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19" descr=""/>
                    <pic:cNvPicPr>
                      <a:picLocks noChangeAspect="1" noChangeArrowheads="1"/>
                    </pic:cNvPicPr>
                  </pic:nvPicPr>
                  <pic:blipFill>
                    <a:blip r:embed="rId22"/>
                    <a:stretch>
                      <a:fillRect/>
                    </a:stretch>
                  </pic:blipFill>
                  <pic:spPr bwMode="auto">
                    <a:xfrm>
                      <a:off x="0" y="0"/>
                      <a:ext cx="3285490" cy="196786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X</w:t>
      </w:r>
      <w:r>
        <w:rPr>
          <w:rFonts w:eastAsia="SimSun;宋体" w:cs="Times New Roman" w:ascii="Times New Roman" w:hAnsi="Times New Roman"/>
          <w:color w:val="000000"/>
          <w:kern w:val="0"/>
          <w:sz w:val="28"/>
          <w:szCs w:val="28"/>
          <w:highlight w:val="white"/>
          <w:lang w:val="en-US" w:bidi="ar"/>
        </w:rPr>
        <w:t>VIII в., Тобольская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37,5х63х2,5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А.А. Козьмин, 1990-1991 гг.</w:t>
      </w:r>
    </w:p>
    <w:p>
      <w:pPr>
        <w:pStyle w:val="Normal"/>
        <w:widowControl/>
        <w:bidi w:val="0"/>
        <w:jc w:val="left"/>
        <w:rPr>
          <w:color w:val="000000"/>
        </w:rPr>
      </w:pPr>
      <w:r>
        <w:rPr>
          <w:color w:val="000000"/>
        </w:rPr>
      </w:r>
    </w:p>
    <w:p>
      <w:pPr>
        <w:pStyle w:val="Normal"/>
        <w:widowControl/>
        <w:bidi w:val="0"/>
        <w:jc w:val="left"/>
        <w:rPr>
          <w:color w:val="000000"/>
        </w:rPr>
      </w:pPr>
      <w:r>
        <w:rPr>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В центре изображена гора, на которой стоит Христос, в белом хитоне и синем плаще, рядом с ним изображен дьявол, искушающий его. На склонах гор изображены деревья. На заднем плане с левого и правого краев расположены строения. На оборотной стороне две шпонки, вставленные в пазы.</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The temptation of Christ by the devil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XVIII c., the Tobolsk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37.5x63x2.5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A.A. Kozmin, a restorer. 1990-1991.</w:t>
      </w:r>
    </w:p>
    <w:p>
      <w:pPr>
        <w:pStyle w:val="Normal"/>
        <w:widowControl/>
        <w:bidi w:val="0"/>
        <w:jc w:val="left"/>
        <w:rPr>
          <w:color w:val="000000"/>
        </w:rPr>
      </w:pPr>
      <w:r>
        <w:rPr>
          <w:color w:val="000000"/>
        </w:rPr>
      </w:r>
    </w:p>
    <w:p>
      <w:pPr>
        <w:pStyle w:val="Normal"/>
        <w:widowControl/>
        <w:bidi w:val="0"/>
        <w:jc w:val="left"/>
        <w:rPr>
          <w:color w:val="000000"/>
        </w:rPr>
      </w:pPr>
      <w:r>
        <w:rPr>
          <w:color w:val="000000"/>
        </w:rPr>
      </w:r>
    </w:p>
    <w:p>
      <w:pPr>
        <w:pStyle w:val="Normal"/>
        <w:widowControl/>
        <w:bidi w:val="0"/>
        <w:jc w:val="left"/>
        <w:rPr>
          <w:color w:val="000000"/>
        </w:rPr>
      </w:pPr>
      <w:r>
        <w:rPr>
          <w:color w:val="000000"/>
        </w:rPr>
      </w:r>
    </w:p>
    <w:p>
      <w:pPr>
        <w:pStyle w:val="Normal"/>
        <w:widowControl/>
        <w:bidi w:val="0"/>
        <w:jc w:val="left"/>
        <w:rPr>
          <w:color w:val="000000"/>
        </w:rPr>
      </w:pPr>
      <w:r>
        <w:drawing>
          <wp:anchor behindDoc="0" distT="0" distB="0" distL="0" distR="0" simplePos="0" locked="0" layoutInCell="1" allowOverlap="1" relativeHeight="25">
            <wp:simplePos x="0" y="0"/>
            <wp:positionH relativeFrom="column">
              <wp:posOffset>3221355</wp:posOffset>
            </wp:positionH>
            <wp:positionV relativeFrom="paragraph">
              <wp:posOffset>-13335</wp:posOffset>
            </wp:positionV>
            <wp:extent cx="3127375" cy="3674745"/>
            <wp:effectExtent l="0" t="0" r="0" b="0"/>
            <wp:wrapSquare wrapText="largest"/>
            <wp:docPr id="22" name="Изображение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25" descr=""/>
                    <pic:cNvPicPr>
                      <a:picLocks noChangeAspect="1" noChangeArrowheads="1"/>
                    </pic:cNvPicPr>
                  </pic:nvPicPr>
                  <pic:blipFill>
                    <a:blip r:embed="rId23"/>
                    <a:stretch>
                      <a:fillRect/>
                    </a:stretch>
                  </pic:blipFill>
                  <pic:spPr bwMode="auto">
                    <a:xfrm>
                      <a:off x="0" y="0"/>
                      <a:ext cx="3127375" cy="367474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2</w:t>
      </w:r>
      <w:r>
        <w:rPr>
          <w:rFonts w:eastAsia="SimSun;宋体" w:cs="Times New Roman" w:ascii="Times New Roman" w:hAnsi="Times New Roman"/>
          <w:color w:val="000000"/>
          <w:kern w:val="0"/>
          <w:sz w:val="28"/>
          <w:szCs w:val="28"/>
          <w:highlight w:val="white"/>
          <w:lang w:val="en-US" w:bidi="ar"/>
        </w:rPr>
        <w:t xml:space="preserve">2) Успение Богоматери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1800 г., Тобольск.</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Холст, темпера,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250х211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икона прямоугольной формы, в раме. В центре изображена Богоматерь, лежащая на ложе, руки скрещены на груди. Возле нее, по обе стороны, изображены апостолы в полный рост и ангелы. За ложем стоит Иисус Христос, в красном хитоне, с младенцем - душа Богоматери - на руках. В небе изображены святые сидящие на облаках. На заднем фоне стены города. По нижнему краю по центру в медальоне надпись.</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Внизу в картуше овального медальона надпись:</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t>
      </w:r>
      <w:r>
        <w:rPr>
          <w:rFonts w:eastAsia="SimSun;宋体" w:cs="Times New Roman" w:ascii="Times New Roman" w:hAnsi="Times New Roman"/>
          <w:color w:val="000000"/>
          <w:kern w:val="0"/>
          <w:sz w:val="28"/>
          <w:szCs w:val="28"/>
          <w:highlight w:val="white"/>
          <w:lang w:val="en-US" w:bidi="ar"/>
        </w:rPr>
        <w:t>1800 года июня 1 дня писанъ въ Тобольске тщанием берёзовскаго купца Андрея Семёнова сына Сергеева”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Н.Г. Минько, 2000-2004 гг.</w:t>
      </w:r>
    </w:p>
    <w:p>
      <w:pPr>
        <w:pStyle w:val="Normal"/>
        <w:widowControl/>
        <w:bidi w:val="0"/>
        <w:jc w:val="left"/>
        <w:rPr>
          <w:color w:val="000000"/>
        </w:rPr>
      </w:pPr>
      <w:r>
        <w:rPr>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Assumption of Our Lady</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1800, Tobolsk.</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Canvas, tempera,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250x211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At the bottom in the cartouche of the oval medallion there is an inscription:</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"In 1800 of June 1 painted in Tobolsk by the care of  the Beryozovs merchant Andrei Semyonov son of Sergey"</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N.G. Minko, a restorer. 2000-2004.</w:t>
      </w:r>
    </w:p>
    <w:p>
      <w:pPr>
        <w:pStyle w:val="Normal"/>
        <w:widowControl/>
        <w:bidi w:val="0"/>
        <w:jc w:val="left"/>
        <w:rPr>
          <w:color w:val="000000"/>
        </w:rPr>
      </w:pPr>
      <w:r>
        <w:rPr>
          <w:color w:val="000000"/>
        </w:rPr>
        <w:drawing>
          <wp:anchor behindDoc="0" distT="0" distB="0" distL="0" distR="0" simplePos="0" locked="0" layoutInCell="1" allowOverlap="1" relativeHeight="24">
            <wp:simplePos x="0" y="0"/>
            <wp:positionH relativeFrom="column">
              <wp:posOffset>3595370</wp:posOffset>
            </wp:positionH>
            <wp:positionV relativeFrom="paragraph">
              <wp:posOffset>53975</wp:posOffset>
            </wp:positionV>
            <wp:extent cx="2350770" cy="2707005"/>
            <wp:effectExtent l="0" t="0" r="0" b="0"/>
            <wp:wrapSquare wrapText="largest"/>
            <wp:docPr id="23" name="Изображение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зображение24" descr=""/>
                    <pic:cNvPicPr>
                      <a:picLocks noChangeAspect="1" noChangeArrowheads="1"/>
                    </pic:cNvPicPr>
                  </pic:nvPicPr>
                  <pic:blipFill>
                    <a:blip r:embed="rId24"/>
                    <a:stretch>
                      <a:fillRect/>
                    </a:stretch>
                  </pic:blipFill>
                  <pic:spPr bwMode="auto">
                    <a:xfrm>
                      <a:off x="0" y="0"/>
                      <a:ext cx="2350770" cy="2707005"/>
                    </a:xfrm>
                    <a:prstGeom prst="rect">
                      <a:avLst/>
                    </a:prstGeom>
                  </pic:spPr>
                </pic:pic>
              </a:graphicData>
            </a:graphic>
          </wp:anchor>
        </w:drawing>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23) Богоматерь Живоносный Источник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XIX в. Сибирская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30,3х26,3х2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Н.Г. Минько, 2000-2004 гг.</w:t>
      </w:r>
    </w:p>
    <w:p>
      <w:pPr>
        <w:pStyle w:val="Normal"/>
        <w:rPr/>
      </w:pPr>
      <w:r>
        <w:rPr/>
        <w:t>В верхней части иконы изображение Богоматери с младенцем Иисусом в чаше, с которой стекает вода в искусственный водоем. Справа и слева от них архангелы. Возле водоема большое количество людей. По периметру иконы рамка окрашенная темно-коричневым цветом.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Our Lady the Life-giving Source</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XIX c., the Siberian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30,3x26,3x2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N.G. Minko, a restorer. 2000-2004.</w:t>
      </w:r>
    </w:p>
    <w:p>
      <w:pPr>
        <w:pStyle w:val="Normal"/>
        <w:widowControl/>
        <w:bidi w:val="0"/>
        <w:jc w:val="left"/>
        <w:rPr>
          <w:color w:val="000000"/>
        </w:rPr>
      </w:pPr>
      <w:r>
        <w:rPr>
          <w:color w:val="000000"/>
        </w:rPr>
      </w:r>
    </w:p>
    <w:p>
      <w:pPr>
        <w:pStyle w:val="Normal"/>
        <w:widowControl/>
        <w:bidi w:val="0"/>
        <w:jc w:val="left"/>
        <w:rPr>
          <w:color w:val="000000"/>
        </w:rPr>
      </w:pPr>
      <w:r>
        <w:rPr>
          <w:color w:val="000000"/>
        </w:rPr>
      </w:r>
    </w:p>
    <w:p>
      <w:pPr>
        <w:pStyle w:val="Normal"/>
        <w:widowControl/>
        <w:bidi w:val="0"/>
        <w:jc w:val="left"/>
        <w:rPr>
          <w:color w:val="000000"/>
        </w:rPr>
      </w:pPr>
      <w:r>
        <w:drawing>
          <wp:anchor behindDoc="0" distT="0" distB="0" distL="0" distR="0" simplePos="0" locked="0" layoutInCell="1" allowOverlap="1" relativeHeight="23">
            <wp:simplePos x="0" y="0"/>
            <wp:positionH relativeFrom="column">
              <wp:posOffset>4423410</wp:posOffset>
            </wp:positionH>
            <wp:positionV relativeFrom="paragraph">
              <wp:posOffset>12700</wp:posOffset>
            </wp:positionV>
            <wp:extent cx="1627505" cy="3877945"/>
            <wp:effectExtent l="0" t="0" r="0" b="0"/>
            <wp:wrapSquare wrapText="largest"/>
            <wp:docPr id="24" name="Изображение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Изображение23" descr=""/>
                    <pic:cNvPicPr>
                      <a:picLocks noChangeAspect="1" noChangeArrowheads="1"/>
                    </pic:cNvPicPr>
                  </pic:nvPicPr>
                  <pic:blipFill>
                    <a:blip r:embed="rId25"/>
                    <a:stretch>
                      <a:fillRect/>
                    </a:stretch>
                  </pic:blipFill>
                  <pic:spPr bwMode="auto">
                    <a:xfrm>
                      <a:off x="0" y="0"/>
                      <a:ext cx="1627505" cy="3877945"/>
                    </a:xfrm>
                    <a:prstGeom prst="rect">
                      <a:avLst/>
                    </a:prstGeom>
                  </pic:spPr>
                </pic:pic>
              </a:graphicData>
            </a:graphic>
          </wp:anchor>
        </w:drawing>
      </w:r>
      <w:r>
        <w:rPr>
          <w:rFonts w:eastAsia="SimSun;宋体" w:cs="Times New Roman" w:ascii="Times New Roman" w:hAnsi="Times New Roman"/>
          <w:color w:val="000000"/>
          <w:kern w:val="0"/>
          <w:sz w:val="28"/>
          <w:szCs w:val="28"/>
          <w:highlight w:val="white"/>
          <w:lang w:val="en-US" w:bidi="ar"/>
        </w:rPr>
        <w:t>2</w:t>
      </w:r>
      <w:r>
        <w:rPr>
          <w:rFonts w:eastAsia="SimSun;宋体" w:cs="Times New Roman" w:ascii="Times New Roman" w:hAnsi="Times New Roman"/>
          <w:color w:val="000000"/>
          <w:kern w:val="0"/>
          <w:sz w:val="28"/>
          <w:szCs w:val="28"/>
          <w:highlight w:val="white"/>
          <w:lang w:val="en-US" w:bidi="ar"/>
        </w:rPr>
        <w:t xml:space="preserve">4) Священник Антипий, епископ Пергамский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XIX в., Сибирская школа.</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Дерево,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110,5х44,2х3,2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Н.Г. Минько, 1998 г.</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Изображен святой Антипий в полный рост. В левой руке он держит Евангелие, правой благословляет. Святой облачен в зеленого цвета одеяние и красную ризу, украшенную позументом. Над головой нимб. На оборотной стороне две врезные шпонки, вставленные пазы.</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Antipy, a priest, Bishop of Pergam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XIX c., the Siberian school.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Wood,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110.5x44.2x3.2 cm</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N.G. Minko, a restorer. 1998.</w:t>
      </w:r>
    </w:p>
    <w:p>
      <w:pPr>
        <w:pStyle w:val="Normal"/>
        <w:widowControl/>
        <w:bidi w:val="0"/>
        <w:jc w:val="left"/>
        <w:rPr>
          <w:color w:val="000000"/>
        </w:rPr>
      </w:pPr>
      <w:r>
        <w:rPr>
          <w:color w:val="000000"/>
        </w:rPr>
        <w:drawing>
          <wp:anchor behindDoc="0" distT="0" distB="0" distL="0" distR="0" simplePos="0" locked="0" layoutInCell="1" allowOverlap="1" relativeHeight="22">
            <wp:simplePos x="0" y="0"/>
            <wp:positionH relativeFrom="column">
              <wp:posOffset>3528695</wp:posOffset>
            </wp:positionH>
            <wp:positionV relativeFrom="paragraph">
              <wp:posOffset>-123825</wp:posOffset>
            </wp:positionV>
            <wp:extent cx="2327275" cy="3490595"/>
            <wp:effectExtent l="0" t="0" r="0" b="0"/>
            <wp:wrapSquare wrapText="largest"/>
            <wp:docPr id="25" name="Изображение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22" descr=""/>
                    <pic:cNvPicPr>
                      <a:picLocks noChangeAspect="1" noChangeArrowheads="1"/>
                    </pic:cNvPicPr>
                  </pic:nvPicPr>
                  <pic:blipFill>
                    <a:blip r:embed="rId26"/>
                    <a:stretch>
                      <a:fillRect/>
                    </a:stretch>
                  </pic:blipFill>
                  <pic:spPr bwMode="auto">
                    <a:xfrm>
                      <a:off x="0" y="0"/>
                      <a:ext cx="2327275" cy="3490595"/>
                    </a:xfrm>
                    <a:prstGeom prst="rect">
                      <a:avLst/>
                    </a:prstGeom>
                  </pic:spPr>
                </pic:pic>
              </a:graphicData>
            </a:graphic>
          </wp:anchor>
        </w:drawing>
      </w:r>
    </w:p>
    <w:p>
      <w:pPr>
        <w:pStyle w:val="Normal"/>
        <w:widowControl/>
        <w:bidi w:val="0"/>
        <w:jc w:val="left"/>
        <w:rPr>
          <w:color w:val="000000"/>
        </w:rPr>
      </w:pPr>
      <w:r>
        <w:rPr>
          <w:color w:val="000000"/>
        </w:rPr>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25) Господь Вседержитель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1800 г., Тобольск.</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Холст, темпера, масло.</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226х211 см.</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Реставратор Н.Г. Минько, 2000-2004 гг.</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Икона подквадратной формы, в раме. Погрудное изображения Христа на фоне облаков, в красно - зеленом облачении, держащий в левой руке раскрытую книгу, правой - благословляет.</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An icon. The Lord Almighty</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1800, Tobolsk.</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Canvas, tempera, oil.</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 xml:space="preserve">226х211 cm. </w:t>
      </w:r>
    </w:p>
    <w:p>
      <w:pPr>
        <w:pStyle w:val="Normal"/>
        <w:widowControl/>
        <w:bidi w:val="0"/>
        <w:jc w:val="left"/>
        <w:rPr>
          <w:color w:val="000000"/>
        </w:rPr>
      </w:pPr>
      <w:r>
        <w:rPr>
          <w:rFonts w:eastAsia="SimSun;宋体" w:cs="Times New Roman" w:ascii="Times New Roman" w:hAnsi="Times New Roman"/>
          <w:color w:val="000000"/>
          <w:kern w:val="0"/>
          <w:sz w:val="28"/>
          <w:szCs w:val="28"/>
          <w:highlight w:val="white"/>
          <w:lang w:val="en-US" w:bidi="ar"/>
        </w:rPr>
        <w:t>N.G. Minko, a restorer. 2000-2004.</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 xml:space="preserve">26)Архангел Михаил Архистратиг </w:t>
      </w:r>
    </w:p>
    <w:p>
      <w:pPr>
        <w:pStyle w:val="Normal"/>
        <w:widowControl/>
        <w:bidi w:val="0"/>
        <w:jc w:val="left"/>
        <w:rPr>
          <w:rFonts w:ascii="Times New Roman" w:hAnsi="Times New Roman" w:eastAsia="SimSun;宋体" w:cs="Times New Roman"/>
          <w:kern w:val="0"/>
          <w:sz w:val="28"/>
          <w:szCs w:val="28"/>
          <w:highlight w:val="white"/>
          <w:lang w:val="en-US" w:bidi="ar"/>
        </w:rPr>
      </w:pPr>
      <w:r>
        <w:drawing>
          <wp:anchor behindDoc="0" distT="0" distB="0" distL="0" distR="0" simplePos="0" locked="0" layoutInCell="1" allowOverlap="1" relativeHeight="21">
            <wp:simplePos x="0" y="0"/>
            <wp:positionH relativeFrom="column">
              <wp:posOffset>3395345</wp:posOffset>
            </wp:positionH>
            <wp:positionV relativeFrom="paragraph">
              <wp:posOffset>-114935</wp:posOffset>
            </wp:positionV>
            <wp:extent cx="2912745" cy="3549650"/>
            <wp:effectExtent l="0" t="0" r="0" b="0"/>
            <wp:wrapSquare wrapText="largest"/>
            <wp:docPr id="26" name="Изображение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21" descr=""/>
                    <pic:cNvPicPr>
                      <a:picLocks noChangeAspect="1" noChangeArrowheads="1"/>
                    </pic:cNvPicPr>
                  </pic:nvPicPr>
                  <pic:blipFill>
                    <a:blip r:embed="rId27"/>
                    <a:stretch>
                      <a:fillRect/>
                    </a:stretch>
                  </pic:blipFill>
                  <pic:spPr bwMode="auto">
                    <a:xfrm>
                      <a:off x="0" y="0"/>
                      <a:ext cx="2912745" cy="3549650"/>
                    </a:xfrm>
                    <a:prstGeom prst="rect">
                      <a:avLst/>
                    </a:prstGeom>
                  </pic:spPr>
                </pic:pic>
              </a:graphicData>
            </a:graphic>
          </wp:anchor>
        </w:drawing>
      </w:r>
      <w:r>
        <w:rPr>
          <w:rFonts w:eastAsia="SimSun;宋体" w:cs="Times New Roman" w:ascii="Times New Roman" w:hAnsi="Times New Roman"/>
          <w:kern w:val="0"/>
          <w:sz w:val="28"/>
          <w:szCs w:val="28"/>
          <w:highlight w:val="white"/>
          <w:lang w:val="en-US" w:bidi="ar"/>
        </w:rPr>
        <w:t>X</w:t>
      </w:r>
      <w:r>
        <w:rPr>
          <w:rFonts w:eastAsia="SimSun;宋体" w:cs="Times New Roman" w:ascii="Times New Roman" w:hAnsi="Times New Roman"/>
          <w:kern w:val="0"/>
          <w:sz w:val="28"/>
          <w:szCs w:val="28"/>
          <w:highlight w:val="white"/>
          <w:lang w:val="en-US" w:bidi="ar"/>
        </w:rPr>
        <w:t>VI в., Центральная Россия.</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Дерево, темпера.</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53,5х43,5х4 см.</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 xml:space="preserve">Реставраторы В.А. Бекишева, А.Ф. Бирюков, 1994 г. </w:t>
      </w:r>
    </w:p>
    <w:p>
      <w:pPr>
        <w:pStyle w:val="Normal"/>
        <w:widowControl/>
        <w:bidi w:val="0"/>
        <w:jc w:val="left"/>
        <w:rPr>
          <w:rFonts w:ascii="Times New Roman" w:hAnsi="Times New Roman" w:eastAsia="SimSun;宋体" w:cs="Times New Roman"/>
          <w:b w:val="false"/>
          <w:i w:val="false"/>
          <w:caps w:val="false"/>
          <w:smallCaps w:val="false"/>
          <w:color w:val="1A1A1A"/>
          <w:spacing w:val="0"/>
          <w:kern w:val="0"/>
          <w:sz w:val="28"/>
          <w:szCs w:val="28"/>
          <w:highlight w:val="white"/>
          <w:lang w:val="en-US" w:bidi="ar"/>
        </w:rPr>
      </w:pPr>
      <w:r>
        <w:rPr>
          <w:rFonts w:eastAsia="SimSun;宋体" w:cs="Times New Roman" w:ascii="Times New Roman" w:hAnsi="Times New Roman"/>
          <w:b w:val="false"/>
          <w:i w:val="false"/>
          <w:caps w:val="false"/>
          <w:smallCaps w:val="false"/>
          <w:color w:val="1A1A1A"/>
          <w:spacing w:val="0"/>
          <w:kern w:val="0"/>
          <w:sz w:val="28"/>
          <w:szCs w:val="28"/>
          <w:highlight w:val="white"/>
          <w:lang w:val="en-US" w:bidi="ar"/>
        </w:rPr>
        <w:t>На иконе изображен святой архангел Михаил – главный архангел, один из самых</w:t>
      </w:r>
    </w:p>
    <w:p>
      <w:pPr>
        <w:pStyle w:val="Normal"/>
        <w:widowControl/>
        <w:spacing w:before="0" w:after="0"/>
        <w:ind w:left="0" w:right="0" w:hanging="0"/>
        <w:jc w:val="left"/>
        <w:rPr>
          <w:rFonts w:ascii="Times New Roman" w:hAnsi="Times New Roman"/>
          <w:b w:val="false"/>
          <w:i w:val="false"/>
          <w:caps w:val="false"/>
          <w:smallCaps w:val="false"/>
          <w:color w:val="1A1A1A"/>
          <w:spacing w:val="0"/>
          <w:sz w:val="28"/>
          <w:szCs w:val="28"/>
        </w:rPr>
      </w:pPr>
      <w:r>
        <w:rPr>
          <w:rFonts w:ascii="Times New Roman" w:hAnsi="Times New Roman"/>
          <w:b w:val="false"/>
          <w:i w:val="false"/>
          <w:caps w:val="false"/>
          <w:smallCaps w:val="false"/>
          <w:color w:val="1A1A1A"/>
          <w:spacing w:val="0"/>
          <w:sz w:val="28"/>
          <w:szCs w:val="28"/>
        </w:rPr>
        <w:t>почитаемых архангелов. В православии его называют архистратигом, что означает глава святого воинства ангелов и архангелов. На иконе запечатлен эсхатологический сюжет.</w:t>
      </w:r>
    </w:p>
    <w:p>
      <w:pPr>
        <w:pStyle w:val="Normal"/>
        <w:widowControl/>
        <w:spacing w:before="0" w:after="0"/>
        <w:ind w:left="0" w:right="0" w:hanging="0"/>
        <w:jc w:val="left"/>
        <w:rPr>
          <w:rFonts w:ascii="Times New Roman" w:hAnsi="Times New Roman"/>
          <w:b w:val="false"/>
          <w:i w:val="false"/>
          <w:caps w:val="false"/>
          <w:smallCaps w:val="false"/>
          <w:color w:val="1A1A1A"/>
          <w:spacing w:val="0"/>
          <w:sz w:val="28"/>
          <w:szCs w:val="28"/>
        </w:rPr>
      </w:pPr>
      <w:r>
        <w:rPr>
          <w:rFonts w:ascii="Times New Roman" w:hAnsi="Times New Roman"/>
          <w:b w:val="false"/>
          <w:i w:val="false"/>
          <w:caps w:val="false"/>
          <w:smallCaps w:val="false"/>
          <w:color w:val="1A1A1A"/>
          <w:spacing w:val="0"/>
          <w:sz w:val="28"/>
          <w:szCs w:val="28"/>
        </w:rPr>
        <w:t>Архангел изображен скачущим на красном крылатом коне. Он трубит, возвещая конец времен. Одной рукой он победно воздел Евангелие, другой держит восьмиконечный крест, кадило и копье, которым повергает сатану в виде льва с человеческим лицом в геенну. Под копытами крылатого коня изображены рушащиеся земные царства. Между руками архангела Михаила переброшена радуга. В верхнем правом углу иконы изображен престол с потиром, дискосом и лжицею, рядом с которыми располагается образ предвечного Младенца Христа в медальоне.</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Mikhail the Archangel</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XVI c, Central Russia.</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Wood, tempera.</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53.5x43.5x4 cm.</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V.A. Bekisheva, A.F. Biryukov, restorers. 1994.</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t>Описание икон было взято с госкатолога</w:t>
      </w:r>
    </w:p>
    <w:p>
      <w:pPr>
        <w:pStyle w:val="Normal"/>
        <w:widowControl/>
        <w:bidi w:val="0"/>
        <w:jc w:val="left"/>
        <w:rPr>
          <w:rFonts w:ascii="Times New Roman" w:hAnsi="Times New Roman" w:eastAsia="SimSun;宋体" w:cs="Times New Roman"/>
          <w:kern w:val="0"/>
          <w:sz w:val="28"/>
          <w:szCs w:val="28"/>
          <w:highlight w:val="white"/>
          <w:lang w:val="en-US" w:bidi="ar"/>
        </w:rPr>
      </w:pPr>
      <w:r>
        <w:rPr>
          <w:rFonts w:eastAsia="SimSun;宋体" w:cs="Times New Roman" w:ascii="Times New Roman" w:hAnsi="Times New Roman"/>
          <w:kern w:val="0"/>
          <w:sz w:val="28"/>
          <w:szCs w:val="28"/>
          <w:highlight w:val="white"/>
          <w:lang w:val="en-US" w:bidi="ar"/>
        </w:rPr>
      </w:r>
    </w:p>
    <w:p>
      <w:pPr>
        <w:pStyle w:val="Normal"/>
        <w:widowControl/>
        <w:bidi w:val="0"/>
        <w:spacing w:before="0" w:after="200"/>
        <w:jc w:val="left"/>
        <w:rPr>
          <w:rFonts w:ascii="Times New Roman" w:hAnsi="Times New Roman" w:eastAsia="SimSun;宋体" w:cs="Times New Roman"/>
          <w:kern w:val="0"/>
          <w:sz w:val="28"/>
          <w:szCs w:val="28"/>
          <w:highlight w:val="white"/>
          <w:lang w:val="en-US" w:bidi="ar"/>
        </w:rPr>
      </w:pPr>
      <w:r>
        <w:rPr/>
      </w:r>
    </w:p>
    <w:sectPr>
      <w:type w:val="nextPage"/>
      <w:pgSz w:w="11906" w:h="16838"/>
      <w:pgMar w:left="1701" w:right="850" w:header="0" w:top="1134" w:footer="0" w:bottom="1134"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Liberation Sans">
    <w:altName w:val="Arial"/>
    <w:charset w:val="01"/>
    <w:family w:val="roman"/>
    <w:pitch w:val="variable"/>
  </w:font>
  <w:font w:name="Times New Roman">
    <w:charset w:val="01"/>
    <w:family w:val="roman"/>
    <w:pitch w:val="variable"/>
  </w:font>
</w:fonts>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ru-RU" w:eastAsia="zh-CN"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宋体" w:cs="" w:asciiTheme="minorHAnsi" w:cstheme="minorBidi" w:eastAsiaTheme="minorEastAsia" w:hAnsiTheme="minorHAnsi"/>
        <w:lang w:val="ru-RU" w:eastAsia="zh-CN" w:bidi="hi-IN"/>
      </w:rPr>
    </w:rPrDefault>
    <w:pPrDefault>
      <w:pPr>
        <w:suppressAutoHyphens w:val="true"/>
      </w:pPr>
    </w:pPrDefault>
  </w:docDefaults>
  <w:latentStyles w:defLockedState="0" w:defUIPriority="99" w:defSemiHidden="1" w:defUnhideWhenUsed="1" w:defQFormat="0" w:count="260">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index heading" w:uiPriority="99"/>
    <w:lsdException w:name="caption" w:uiPriority="35" w:qFormat="1"/>
    <w:lsdException w:name="table of figures" w:uiPriority="99"/>
    <w:lsdException w:name="envelope address" w:uiPriority="99"/>
    <w:lsdException w:name="envelope return" w:uiPriority="99"/>
    <w:lsdException w:name="footnote reference" w:uiPriority="99"/>
    <w:lsdException w:name="annotation reference" w:uiPriority="99"/>
    <w:lsdException w:name="line number" w:uiPriority="99"/>
    <w:lsdException w:name="page number" w:uiPriority="99"/>
    <w:lsdException w:name="endnote reference"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10" w:semiHidden="0" w:unhideWhenUsed="0" w:qFormat="1"/>
    <w:lsdException w:name="Closing" w:uiPriority="99"/>
    <w:lsdException w:name="Signature" w:uiPriority="99"/>
    <w:lsdException w:name="Default Paragraph Font" w:uiPriority="1" w:semiHidden="0"/>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11" w:semiHidden="0"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uiPriority="22" w:semiHidden="0" w:unhideWhenUsed="0" w:qFormat="1"/>
    <w:lsdException w:name="Emphasis" w:uiPriority="20" w:semiHidden="0" w:unhideWhenUsed="0" w:qFormat="1"/>
    <w:lsdException w:name="Document Map" w:uiPriority="99"/>
    <w:lsdException w:name="Plain Text" w:uiPriority="99"/>
    <w:lsdException w:name="E-mail Signature"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semiHidden="0" w:qFormat="1"/>
    <w:lsdException w:name="annotation subject"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uiPriority="59" w:semiHidden="0" w:unhideWhenUsed="0"/>
    <w:lsdException w:name="Table Theme" w:uiPriority="99"/>
  </w:latentStyles>
  <w:style w:type="paragraph" w:styleId="Normal" w:default="1">
    <w:name w:val="Normal"/>
    <w:uiPriority w:val="0"/>
    <w:qFormat/>
    <w:pPr>
      <w:widowControl w:val="false"/>
      <w:suppressAutoHyphens w:val="true"/>
      <w:bidi w:val="0"/>
      <w:spacing w:lineRule="auto" w:line="276" w:before="0" w:after="200"/>
      <w:jc w:val="left"/>
    </w:pPr>
    <w:rPr>
      <w:rFonts w:ascii="Calibri" w:hAnsi="Calibri" w:eastAsia="宋体" w:cs="" w:asciiTheme="minorHAnsi" w:cstheme="minorBidi" w:eastAsiaTheme="minorEastAsia" w:hAnsiTheme="minorHAnsi"/>
      <w:color w:val="auto"/>
      <w:kern w:val="0"/>
      <w:sz w:val="22"/>
      <w:szCs w:val="22"/>
      <w:lang w:val="ru-RU" w:eastAsia="ru-RU" w:bidi="ar-SA"/>
    </w:rPr>
  </w:style>
  <w:style w:type="character" w:styleId="DefaultParagraphFont" w:default="1">
    <w:name w:val="Default Paragraph Font"/>
    <w:uiPriority w:val="1"/>
    <w:unhideWhenUsed/>
    <w:qFormat/>
    <w:rPr/>
  </w:style>
  <w:style w:type="paragraph" w:styleId="Style14">
    <w:name w:val="Заголовок"/>
    <w:basedOn w:val="Normal"/>
    <w:next w:val="Style15"/>
    <w:qFormat/>
    <w:pPr>
      <w:keepNext w:val="true"/>
      <w:spacing w:before="240" w:after="120"/>
    </w:pPr>
    <w:rPr>
      <w:rFonts w:ascii="Liberation Sans" w:hAnsi="Liberation Sans" w:eastAsia="Noto Sans CJK SC" w:cs="Lohit Devanagari"/>
      <w:sz w:val="28"/>
      <w:szCs w:val="28"/>
    </w:rPr>
  </w:style>
  <w:style w:type="paragraph" w:styleId="Style15">
    <w:name w:val="Body Text"/>
    <w:basedOn w:val="Normal"/>
    <w:pPr>
      <w:spacing w:lineRule="auto" w:line="276" w:before="0" w:after="140"/>
    </w:pPr>
    <w:rPr/>
  </w:style>
  <w:style w:type="paragraph" w:styleId="Style16">
    <w:name w:val="List"/>
    <w:basedOn w:val="Style15"/>
    <w:pPr/>
    <w:rPr>
      <w:rFonts w:cs="Lohit Devanagari"/>
    </w:rPr>
  </w:style>
  <w:style w:type="paragraph" w:styleId="Style17">
    <w:name w:val="Caption"/>
    <w:basedOn w:val="Normal"/>
    <w:qFormat/>
    <w:pPr>
      <w:suppressLineNumbers/>
      <w:spacing w:before="120" w:after="120"/>
    </w:pPr>
    <w:rPr>
      <w:rFonts w:cs="Lohit Devanagari"/>
      <w:i/>
      <w:iCs/>
      <w:sz w:val="24"/>
      <w:szCs w:val="24"/>
    </w:rPr>
  </w:style>
  <w:style w:type="paragraph" w:styleId="Style18">
    <w:name w:val="Указатель"/>
    <w:basedOn w:val="Normal"/>
    <w:qFormat/>
    <w:pPr>
      <w:suppressLineNumbers/>
    </w:pPr>
    <w:rPr>
      <w:rFonts w:cs="Lohit Devanagari"/>
    </w:rPr>
  </w:style>
  <w:style w:type="table" w:default="1" w:styleId="3">
    <w:name w:val="Normal Table"/>
    <w:uiPriority w:val="99"/>
    <w:unhideWhenUsed/>
    <w:qFormat/>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jpe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image" Target="media/image21.png"/><Relationship Id="rId23" Type="http://schemas.openxmlformats.org/officeDocument/2006/relationships/image" Target="media/image22.jpeg"/><Relationship Id="rId24" Type="http://schemas.openxmlformats.org/officeDocument/2006/relationships/image" Target="media/image23.jpeg"/><Relationship Id="rId25" Type="http://schemas.openxmlformats.org/officeDocument/2006/relationships/image" Target="media/image24.jpeg"/><Relationship Id="rId26" Type="http://schemas.openxmlformats.org/officeDocument/2006/relationships/image" Target="media/image25.png"/><Relationship Id="rId27" Type="http://schemas.openxmlformats.org/officeDocument/2006/relationships/image" Target="media/image26.png"/><Relationship Id="rId28" Type="http://schemas.openxmlformats.org/officeDocument/2006/relationships/fontTable" Target="fontTable.xml"/><Relationship Id="rId29" Type="http://schemas.openxmlformats.org/officeDocument/2006/relationships/settings" Target="settings.xml"/><Relationship Id="rId30" Type="http://schemas.openxmlformats.org/officeDocument/2006/relationships/theme" Target="theme/theme1.xml"/><Relationship Id="rId31" Type="http://schemas.openxmlformats.org/officeDocument/2006/relationships/customXml" Target="../customXml/item1.xml"/>
</Relationships>
</file>

<file path=word/theme/theme1.xml><?xml version="1.0" encoding="utf-8"?>
<a:theme xmlns:a="http://schemas.openxmlformats.org/drawingml/2006/main" name="Тема Office">
  <a:themeElements>
    <a:clrScheme name="Стандартная">
      <a:dk1>
        <a:sysClr val="windowText" lastClr="4C4C4C"/>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Application>LibreOffice/6.4.7.2$Linux_X86_64 LibreOffice_project/40$Build-2</Application>
  <Pages>20</Pages>
  <Words>2869</Words>
  <Characters>16635</Characters>
  <CharactersWithSpaces>19287</CharactersWithSpaces>
  <Paragraphs>300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2018-11-20T09:45:00Z</dcterms:created>
  <dc:creator>elina</dc:creator>
  <dc:description/>
  <dc:language>ru-RU</dc:language>
  <cp:lastModifiedBy/>
  <dcterms:modified xsi:type="dcterms:W3CDTF">2024-07-22T12:47:17Z</dcterms:modified>
  <cp:revision>13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ecurity">
    <vt:i4>0</vt:i4>
  </property>
  <property fmtid="{D5CDD505-2E9C-101B-9397-08002B2CF9AE}" pid="3" name="KSOProductBuildVer">
    <vt:lpwstr>1049-10.1.0.6757</vt:lpwstr>
  </property>
  <property fmtid="{D5CDD505-2E9C-101B-9397-08002B2CF9AE}" pid="4" name="LinksUpToDate">
    <vt:bool>0</vt:bool>
  </property>
  <property fmtid="{D5CDD505-2E9C-101B-9397-08002B2CF9AE}" pid="5" name="ScaleCrop">
    <vt:bool>0</vt:bool>
  </property>
</Properties>
</file>